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5E" w:rsidRDefault="00DB4843" w:rsidP="00430FA6">
      <w:pPr>
        <w:spacing w:after="0" w:line="240" w:lineRule="auto"/>
        <w:jc w:val="center"/>
        <w:rPr>
          <w:rFonts w:ascii="Times New Roman" w:hAnsi="Times New Roman" w:cs="Times New Roman"/>
          <w:b/>
          <w:sz w:val="24"/>
          <w:szCs w:val="24"/>
        </w:rPr>
      </w:pPr>
      <w:r w:rsidRPr="00975448">
        <w:rPr>
          <w:rFonts w:ascii="Times New Roman" w:hAnsi="Times New Roman" w:cs="Times New Roman"/>
          <w:b/>
          <w:sz w:val="24"/>
          <w:szCs w:val="24"/>
        </w:rPr>
        <w:t xml:space="preserve">Технологии </w:t>
      </w:r>
      <w:proofErr w:type="spellStart"/>
      <w:r w:rsidRPr="00975448">
        <w:rPr>
          <w:rFonts w:ascii="Times New Roman" w:hAnsi="Times New Roman" w:cs="Times New Roman"/>
          <w:b/>
          <w:sz w:val="24"/>
          <w:szCs w:val="24"/>
        </w:rPr>
        <w:t>здоровье</w:t>
      </w:r>
      <w:r w:rsidR="004B586F" w:rsidRPr="00975448">
        <w:rPr>
          <w:rFonts w:ascii="Times New Roman" w:hAnsi="Times New Roman" w:cs="Times New Roman"/>
          <w:b/>
          <w:sz w:val="24"/>
          <w:szCs w:val="24"/>
        </w:rPr>
        <w:t>сбережения</w:t>
      </w:r>
      <w:proofErr w:type="spellEnd"/>
      <w:r w:rsidR="004B586F" w:rsidRPr="00975448">
        <w:rPr>
          <w:rFonts w:ascii="Times New Roman" w:hAnsi="Times New Roman" w:cs="Times New Roman"/>
          <w:b/>
          <w:sz w:val="24"/>
          <w:szCs w:val="24"/>
        </w:rPr>
        <w:t xml:space="preserve"> </w:t>
      </w:r>
      <w:r w:rsidR="00656FED" w:rsidRPr="00975448">
        <w:rPr>
          <w:rFonts w:ascii="Times New Roman" w:hAnsi="Times New Roman" w:cs="Times New Roman"/>
          <w:b/>
          <w:sz w:val="24"/>
          <w:szCs w:val="24"/>
        </w:rPr>
        <w:t xml:space="preserve">на уроках биологии </w:t>
      </w:r>
      <w:r w:rsidR="004B586F" w:rsidRPr="00975448">
        <w:rPr>
          <w:rFonts w:ascii="Times New Roman" w:hAnsi="Times New Roman" w:cs="Times New Roman"/>
          <w:b/>
          <w:sz w:val="24"/>
          <w:szCs w:val="24"/>
        </w:rPr>
        <w:t>в старшей школе</w:t>
      </w:r>
    </w:p>
    <w:p w:rsidR="00AB51A9" w:rsidRDefault="00AB51A9" w:rsidP="00430FA6">
      <w:pPr>
        <w:spacing w:after="0" w:line="240" w:lineRule="auto"/>
        <w:jc w:val="center"/>
        <w:rPr>
          <w:rFonts w:ascii="Times New Roman" w:hAnsi="Times New Roman" w:cs="Times New Roman"/>
          <w:b/>
          <w:sz w:val="24"/>
          <w:szCs w:val="24"/>
        </w:rPr>
      </w:pPr>
    </w:p>
    <w:p w:rsidR="004B586F" w:rsidRPr="00975448" w:rsidRDefault="00AB51A9" w:rsidP="008C4E72">
      <w:pPr>
        <w:spacing w:after="0" w:line="240" w:lineRule="auto"/>
        <w:rPr>
          <w:rFonts w:ascii="Times New Roman" w:hAnsi="Times New Roman" w:cs="Times New Roman"/>
          <w:i/>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35D58763" wp14:editId="5BB7B27C">
            <wp:simplePos x="0" y="0"/>
            <wp:positionH relativeFrom="column">
              <wp:posOffset>-1270</wp:posOffset>
            </wp:positionH>
            <wp:positionV relativeFrom="paragraph">
              <wp:posOffset>-3810</wp:posOffset>
            </wp:positionV>
            <wp:extent cx="1539240" cy="1605626"/>
            <wp:effectExtent l="0" t="0" r="3810" b="0"/>
            <wp:wrapNone/>
            <wp:docPr id="1" name="Рисунок 1" descr="C:\Users\аовушз\Desktop\IMG_5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овушз\Desktop\IMG_56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16056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C40" w:rsidRPr="00975448" w:rsidRDefault="004B586F" w:rsidP="00507C40">
      <w:pPr>
        <w:spacing w:after="0" w:line="240" w:lineRule="auto"/>
        <w:ind w:firstLine="4962"/>
        <w:jc w:val="right"/>
        <w:rPr>
          <w:rFonts w:ascii="Times New Roman" w:hAnsi="Times New Roman" w:cs="Times New Roman"/>
          <w:sz w:val="24"/>
          <w:szCs w:val="24"/>
        </w:rPr>
      </w:pPr>
      <w:r w:rsidRPr="00975448">
        <w:rPr>
          <w:rFonts w:ascii="Times New Roman" w:hAnsi="Times New Roman" w:cs="Times New Roman"/>
          <w:i/>
          <w:sz w:val="24"/>
          <w:szCs w:val="24"/>
        </w:rPr>
        <w:t xml:space="preserve">      </w:t>
      </w:r>
      <w:r w:rsidR="00507C40" w:rsidRPr="00975448">
        <w:rPr>
          <w:rFonts w:ascii="Times New Roman" w:hAnsi="Times New Roman" w:cs="Times New Roman"/>
          <w:sz w:val="24"/>
          <w:szCs w:val="24"/>
        </w:rPr>
        <w:t xml:space="preserve">Колосова Юлия Евгеньевна, </w:t>
      </w:r>
    </w:p>
    <w:p w:rsidR="00507C40" w:rsidRPr="00975448" w:rsidRDefault="004B586F" w:rsidP="00430FA6">
      <w:pPr>
        <w:spacing w:after="0" w:line="240" w:lineRule="auto"/>
        <w:jc w:val="right"/>
        <w:rPr>
          <w:rFonts w:ascii="Times New Roman" w:hAnsi="Times New Roman" w:cs="Times New Roman"/>
          <w:sz w:val="24"/>
          <w:szCs w:val="24"/>
        </w:rPr>
      </w:pPr>
      <w:r w:rsidRPr="00975448">
        <w:rPr>
          <w:rFonts w:ascii="Times New Roman" w:hAnsi="Times New Roman" w:cs="Times New Roman"/>
          <w:sz w:val="24"/>
          <w:szCs w:val="24"/>
        </w:rPr>
        <w:t>МБОУ СШ №16</w:t>
      </w:r>
    </w:p>
    <w:p w:rsidR="00507C40" w:rsidRPr="00975448" w:rsidRDefault="004B586F" w:rsidP="00430FA6">
      <w:pPr>
        <w:spacing w:after="0" w:line="240" w:lineRule="auto"/>
        <w:jc w:val="right"/>
        <w:rPr>
          <w:rFonts w:ascii="Times New Roman" w:hAnsi="Times New Roman" w:cs="Times New Roman"/>
          <w:sz w:val="24"/>
          <w:szCs w:val="24"/>
        </w:rPr>
      </w:pPr>
      <w:r w:rsidRPr="00975448">
        <w:rPr>
          <w:rFonts w:ascii="Times New Roman" w:hAnsi="Times New Roman" w:cs="Times New Roman"/>
          <w:sz w:val="24"/>
          <w:szCs w:val="24"/>
        </w:rPr>
        <w:t xml:space="preserve"> г. Новый Уренгой</w:t>
      </w:r>
      <w:r w:rsidR="00507C40" w:rsidRPr="00975448">
        <w:rPr>
          <w:rFonts w:ascii="Times New Roman" w:hAnsi="Times New Roman" w:cs="Times New Roman"/>
          <w:sz w:val="24"/>
          <w:szCs w:val="24"/>
        </w:rPr>
        <w:t xml:space="preserve">, </w:t>
      </w:r>
    </w:p>
    <w:p w:rsidR="006013E8" w:rsidRPr="00975448" w:rsidRDefault="00507C40" w:rsidP="00430FA6">
      <w:pPr>
        <w:spacing w:after="0" w:line="240" w:lineRule="auto"/>
        <w:jc w:val="right"/>
        <w:rPr>
          <w:rFonts w:ascii="Times New Roman" w:hAnsi="Times New Roman" w:cs="Times New Roman"/>
          <w:sz w:val="24"/>
          <w:szCs w:val="24"/>
        </w:rPr>
      </w:pPr>
      <w:r w:rsidRPr="00975448">
        <w:rPr>
          <w:rFonts w:ascii="Times New Roman" w:hAnsi="Times New Roman" w:cs="Times New Roman"/>
          <w:sz w:val="24"/>
          <w:szCs w:val="24"/>
        </w:rPr>
        <w:t>учитель биологии первой категории</w:t>
      </w:r>
    </w:p>
    <w:p w:rsidR="00507C40" w:rsidRPr="00975448" w:rsidRDefault="00E77D92" w:rsidP="00430FA6">
      <w:pPr>
        <w:spacing w:after="0" w:line="240" w:lineRule="auto"/>
        <w:jc w:val="right"/>
        <w:rPr>
          <w:rFonts w:ascii="Times New Roman" w:hAnsi="Times New Roman" w:cs="Times New Roman"/>
          <w:sz w:val="24"/>
          <w:szCs w:val="24"/>
          <w:lang w:val="en-US"/>
        </w:rPr>
      </w:pPr>
      <w:hyperlink r:id="rId7" w:history="1">
        <w:r w:rsidR="00507C40" w:rsidRPr="00975448">
          <w:rPr>
            <w:rStyle w:val="aa"/>
            <w:rFonts w:ascii="Times New Roman" w:hAnsi="Times New Roman" w:cs="Times New Roman"/>
            <w:sz w:val="24"/>
            <w:szCs w:val="24"/>
            <w:lang w:val="en-US"/>
          </w:rPr>
          <w:t>u_kol@mail.ru</w:t>
        </w:r>
      </w:hyperlink>
    </w:p>
    <w:p w:rsidR="00507C40" w:rsidRPr="00975448" w:rsidRDefault="00507C40" w:rsidP="00430FA6">
      <w:pPr>
        <w:spacing w:after="0" w:line="240" w:lineRule="auto"/>
        <w:jc w:val="right"/>
        <w:rPr>
          <w:rFonts w:ascii="Times New Roman" w:hAnsi="Times New Roman" w:cs="Times New Roman"/>
          <w:sz w:val="24"/>
          <w:szCs w:val="24"/>
          <w:lang w:val="en-US"/>
        </w:rPr>
      </w:pPr>
    </w:p>
    <w:p w:rsidR="00507C40" w:rsidRPr="00975448" w:rsidRDefault="00FA06B0" w:rsidP="00FA06B0">
      <w:pPr>
        <w:spacing w:after="0" w:line="240" w:lineRule="auto"/>
        <w:rPr>
          <w:rFonts w:ascii="Times New Roman" w:hAnsi="Times New Roman" w:cs="Times New Roman"/>
          <w:b/>
          <w:sz w:val="24"/>
          <w:szCs w:val="24"/>
          <w:lang w:val="en-US"/>
        </w:rPr>
      </w:pPr>
      <w:r w:rsidRPr="00FA06B0">
        <w:rPr>
          <w:rFonts w:ascii="Times New Roman" w:hAnsi="Times New Roman" w:cs="Times New Roman"/>
          <w:b/>
          <w:sz w:val="24"/>
          <w:szCs w:val="24"/>
          <w:lang w:val="en-US"/>
        </w:rPr>
        <w:t xml:space="preserve">                                                         </w:t>
      </w:r>
      <w:r w:rsidR="00975448">
        <w:rPr>
          <w:rFonts w:ascii="Times New Roman" w:hAnsi="Times New Roman" w:cs="Times New Roman"/>
          <w:b/>
          <w:sz w:val="24"/>
          <w:szCs w:val="24"/>
          <w:lang w:val="en-US"/>
        </w:rPr>
        <w:t>H</w:t>
      </w:r>
      <w:proofErr w:type="spellStart"/>
      <w:r w:rsidR="00975448">
        <w:rPr>
          <w:rFonts w:ascii="Times New Roman" w:hAnsi="Times New Roman" w:cs="Times New Roman"/>
          <w:b/>
          <w:sz w:val="24"/>
          <w:szCs w:val="24"/>
          <w:lang w:val="en"/>
        </w:rPr>
        <w:t>ealth</w:t>
      </w:r>
      <w:proofErr w:type="spellEnd"/>
      <w:r w:rsidR="00975448">
        <w:rPr>
          <w:rFonts w:ascii="Times New Roman" w:hAnsi="Times New Roman" w:cs="Times New Roman"/>
          <w:b/>
          <w:sz w:val="24"/>
          <w:szCs w:val="24"/>
          <w:lang w:val="en"/>
        </w:rPr>
        <w:t>-</w:t>
      </w:r>
      <w:r w:rsidR="00975448" w:rsidRPr="00975448">
        <w:rPr>
          <w:rFonts w:ascii="Times New Roman" w:hAnsi="Times New Roman" w:cs="Times New Roman"/>
          <w:b/>
          <w:sz w:val="24"/>
          <w:szCs w:val="24"/>
          <w:lang w:val="en"/>
        </w:rPr>
        <w:t xml:space="preserve">savings </w:t>
      </w:r>
      <w:r w:rsidR="00975448">
        <w:rPr>
          <w:rFonts w:ascii="Times New Roman" w:hAnsi="Times New Roman" w:cs="Times New Roman"/>
          <w:b/>
          <w:sz w:val="24"/>
          <w:szCs w:val="24"/>
          <w:lang w:val="en"/>
        </w:rPr>
        <w:t>technologies</w:t>
      </w:r>
      <w:r w:rsidR="00975448" w:rsidRPr="00975448">
        <w:rPr>
          <w:rFonts w:ascii="Times New Roman" w:hAnsi="Times New Roman" w:cs="Times New Roman"/>
          <w:b/>
          <w:sz w:val="24"/>
          <w:szCs w:val="24"/>
          <w:lang w:val="en-US"/>
        </w:rPr>
        <w:t xml:space="preserve"> </w:t>
      </w:r>
      <w:r w:rsidR="00BA1F27">
        <w:rPr>
          <w:rFonts w:ascii="Times New Roman" w:hAnsi="Times New Roman" w:cs="Times New Roman"/>
          <w:b/>
          <w:sz w:val="24"/>
          <w:szCs w:val="24"/>
          <w:lang w:val="en-US"/>
        </w:rPr>
        <w:t>at</w:t>
      </w:r>
      <w:r w:rsidR="00975448" w:rsidRPr="00975448">
        <w:rPr>
          <w:rFonts w:ascii="Times New Roman" w:hAnsi="Times New Roman" w:cs="Times New Roman"/>
          <w:b/>
          <w:sz w:val="24"/>
          <w:szCs w:val="24"/>
          <w:lang w:val="en"/>
        </w:rPr>
        <w:t xml:space="preserve"> biology </w:t>
      </w:r>
      <w:proofErr w:type="gramStart"/>
      <w:r w:rsidR="00BA1F27">
        <w:rPr>
          <w:rFonts w:ascii="Times New Roman" w:hAnsi="Times New Roman" w:cs="Times New Roman"/>
          <w:b/>
          <w:sz w:val="24"/>
          <w:szCs w:val="24"/>
          <w:lang w:val="en-US"/>
        </w:rPr>
        <w:t xml:space="preserve">lessons </w:t>
      </w:r>
      <w:r w:rsidR="00A5294E">
        <w:rPr>
          <w:rFonts w:ascii="Times New Roman" w:hAnsi="Times New Roman" w:cs="Times New Roman"/>
          <w:b/>
          <w:sz w:val="24"/>
          <w:szCs w:val="24"/>
          <w:lang w:val="en"/>
        </w:rPr>
        <w:t xml:space="preserve"> </w:t>
      </w:r>
      <w:r w:rsidR="00A5294E">
        <w:rPr>
          <w:rFonts w:ascii="Times New Roman" w:hAnsi="Times New Roman" w:cs="Times New Roman"/>
          <w:b/>
          <w:sz w:val="24"/>
          <w:szCs w:val="24"/>
          <w:lang w:val="en-US"/>
        </w:rPr>
        <w:t>in</w:t>
      </w:r>
      <w:proofErr w:type="gramEnd"/>
      <w:r w:rsidR="00975448" w:rsidRPr="00975448">
        <w:rPr>
          <w:rFonts w:ascii="Times New Roman" w:hAnsi="Times New Roman" w:cs="Times New Roman"/>
          <w:b/>
          <w:sz w:val="24"/>
          <w:szCs w:val="24"/>
          <w:lang w:val="en"/>
        </w:rPr>
        <w:t xml:space="preserve"> high school</w:t>
      </w:r>
    </w:p>
    <w:p w:rsidR="00507C40" w:rsidRPr="00E77D92" w:rsidRDefault="00FA06B0" w:rsidP="00430FA6">
      <w:pPr>
        <w:spacing w:after="0" w:line="240" w:lineRule="auto"/>
        <w:jc w:val="right"/>
        <w:rPr>
          <w:rFonts w:ascii="Times New Roman" w:hAnsi="Times New Roman" w:cs="Times New Roman"/>
          <w:sz w:val="24"/>
          <w:szCs w:val="24"/>
        </w:rPr>
      </w:pPr>
      <w:proofErr w:type="spellStart"/>
      <w:r w:rsidRPr="00FA06B0">
        <w:rPr>
          <w:rFonts w:ascii="Times New Roman" w:hAnsi="Times New Roman" w:cs="Times New Roman"/>
          <w:sz w:val="24"/>
          <w:szCs w:val="24"/>
          <w:lang w:val="en"/>
        </w:rPr>
        <w:t>Kolosova</w:t>
      </w:r>
      <w:proofErr w:type="spellEnd"/>
      <w:r w:rsidRPr="00E77D92">
        <w:rPr>
          <w:rFonts w:ascii="Times New Roman" w:hAnsi="Times New Roman" w:cs="Times New Roman"/>
          <w:sz w:val="24"/>
          <w:szCs w:val="24"/>
        </w:rPr>
        <w:t xml:space="preserve"> </w:t>
      </w:r>
      <w:proofErr w:type="spellStart"/>
      <w:r w:rsidRPr="00FA06B0">
        <w:rPr>
          <w:rFonts w:ascii="Times New Roman" w:hAnsi="Times New Roman" w:cs="Times New Roman"/>
          <w:sz w:val="24"/>
          <w:szCs w:val="24"/>
          <w:lang w:val="en"/>
        </w:rPr>
        <w:t>Yuliya</w:t>
      </w:r>
      <w:proofErr w:type="spellEnd"/>
      <w:r w:rsidRPr="00E77D92">
        <w:rPr>
          <w:rFonts w:ascii="Times New Roman" w:hAnsi="Times New Roman" w:cs="Times New Roman"/>
          <w:sz w:val="24"/>
          <w:szCs w:val="24"/>
        </w:rPr>
        <w:t xml:space="preserve"> </w:t>
      </w:r>
      <w:proofErr w:type="spellStart"/>
      <w:r w:rsidRPr="00FA06B0">
        <w:rPr>
          <w:rFonts w:ascii="Times New Roman" w:hAnsi="Times New Roman" w:cs="Times New Roman"/>
          <w:sz w:val="24"/>
          <w:szCs w:val="24"/>
          <w:lang w:val="en"/>
        </w:rPr>
        <w:t>Evgenievna</w:t>
      </w:r>
      <w:proofErr w:type="spellEnd"/>
      <w:r w:rsidRPr="00E77D92">
        <w:rPr>
          <w:rFonts w:ascii="Times New Roman" w:hAnsi="Times New Roman" w:cs="Times New Roman"/>
          <w:sz w:val="24"/>
          <w:szCs w:val="24"/>
        </w:rPr>
        <w:t xml:space="preserve"> </w:t>
      </w:r>
    </w:p>
    <w:p w:rsidR="00507C40" w:rsidRPr="00414A33" w:rsidRDefault="00414A33" w:rsidP="00414A33">
      <w:pPr>
        <w:spacing w:after="0" w:line="240" w:lineRule="auto"/>
        <w:jc w:val="center"/>
        <w:rPr>
          <w:rFonts w:ascii="Times New Roman" w:hAnsi="Times New Roman" w:cs="Times New Roman"/>
          <w:b/>
          <w:sz w:val="24"/>
          <w:szCs w:val="24"/>
        </w:rPr>
      </w:pPr>
      <w:r w:rsidRPr="00414A33">
        <w:rPr>
          <w:rFonts w:ascii="Times New Roman" w:hAnsi="Times New Roman" w:cs="Times New Roman"/>
          <w:b/>
          <w:sz w:val="24"/>
          <w:szCs w:val="24"/>
        </w:rPr>
        <w:t>Аннотация</w:t>
      </w:r>
    </w:p>
    <w:p w:rsidR="00507C40" w:rsidRDefault="00414A33" w:rsidP="00025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статье раскрываются некоторые причины заболеваемости старших школьников. Делается акцент на психологическ</w:t>
      </w:r>
      <w:r w:rsidR="00025245">
        <w:rPr>
          <w:rFonts w:ascii="Times New Roman" w:hAnsi="Times New Roman" w:cs="Times New Roman"/>
          <w:sz w:val="24"/>
          <w:szCs w:val="24"/>
        </w:rPr>
        <w:t>ом</w:t>
      </w:r>
      <w:r>
        <w:rPr>
          <w:rFonts w:ascii="Times New Roman" w:hAnsi="Times New Roman" w:cs="Times New Roman"/>
          <w:sz w:val="24"/>
          <w:szCs w:val="24"/>
        </w:rPr>
        <w:t xml:space="preserve"> аспект</w:t>
      </w:r>
      <w:r w:rsidR="00025245">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на уроках. </w:t>
      </w:r>
      <w:r w:rsidR="00025245">
        <w:rPr>
          <w:rFonts w:ascii="Times New Roman" w:hAnsi="Times New Roman" w:cs="Times New Roman"/>
          <w:sz w:val="24"/>
          <w:szCs w:val="24"/>
        </w:rPr>
        <w:t xml:space="preserve">Указано на место предмета биологии в формировании культуры здоровья старшеклассника, а также даны некоторые темы уроков биологии, способствующие формированию здоровой личности учащегося старших классов. </w:t>
      </w:r>
    </w:p>
    <w:p w:rsidR="00BA1F27" w:rsidRDefault="00BA1F27" w:rsidP="00BA1F27">
      <w:pPr>
        <w:spacing w:after="0" w:line="259" w:lineRule="auto"/>
        <w:ind w:firstLine="709"/>
        <w:rPr>
          <w:rFonts w:ascii="Times New Roman" w:eastAsia="Calibri" w:hAnsi="Times New Roman" w:cs="Times New Roman"/>
          <w:sz w:val="24"/>
          <w:szCs w:val="24"/>
        </w:rPr>
      </w:pPr>
      <w:r w:rsidRPr="00BA1F27">
        <w:rPr>
          <w:rFonts w:ascii="Times New Roman" w:eastAsia="Calibri" w:hAnsi="Times New Roman" w:cs="Times New Roman"/>
          <w:b/>
          <w:sz w:val="24"/>
          <w:szCs w:val="24"/>
        </w:rPr>
        <w:t>Ключевые слова</w:t>
      </w:r>
      <w:r w:rsidRPr="00BA1F27">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здоровьесберегающие</w:t>
      </w:r>
      <w:proofErr w:type="spellEnd"/>
      <w:r>
        <w:rPr>
          <w:rFonts w:ascii="Times New Roman" w:eastAsia="Calibri" w:hAnsi="Times New Roman" w:cs="Times New Roman"/>
          <w:sz w:val="24"/>
          <w:szCs w:val="24"/>
        </w:rPr>
        <w:t xml:space="preserve"> технологии, урок биологии, психологический комфорт, культура здоровья.</w:t>
      </w:r>
    </w:p>
    <w:p w:rsidR="00BA1F27" w:rsidRPr="00BA1F27" w:rsidRDefault="00BA1F27" w:rsidP="00BA1F27">
      <w:pPr>
        <w:spacing w:after="0" w:line="259" w:lineRule="auto"/>
        <w:ind w:firstLine="709"/>
        <w:rPr>
          <w:rFonts w:ascii="Times New Roman" w:eastAsia="Calibri" w:hAnsi="Times New Roman" w:cs="Times New Roman"/>
          <w:sz w:val="24"/>
          <w:szCs w:val="24"/>
        </w:rPr>
      </w:pPr>
    </w:p>
    <w:p w:rsidR="00025245" w:rsidRPr="00025245" w:rsidRDefault="00025245" w:rsidP="00BA1F27">
      <w:pPr>
        <w:spacing w:after="0" w:line="259" w:lineRule="auto"/>
        <w:ind w:firstLine="709"/>
        <w:jc w:val="center"/>
        <w:rPr>
          <w:rFonts w:ascii="Times New Roman" w:eastAsia="Calibri" w:hAnsi="Times New Roman" w:cs="Times New Roman"/>
          <w:b/>
          <w:sz w:val="24"/>
          <w:szCs w:val="24"/>
          <w:lang w:val="en-US"/>
        </w:rPr>
      </w:pPr>
      <w:r w:rsidRPr="00025245">
        <w:rPr>
          <w:rFonts w:ascii="Times New Roman" w:eastAsia="Calibri" w:hAnsi="Times New Roman" w:cs="Times New Roman"/>
          <w:b/>
          <w:sz w:val="24"/>
          <w:szCs w:val="24"/>
          <w:lang w:val="en-US"/>
        </w:rPr>
        <w:t>Abstract</w:t>
      </w:r>
    </w:p>
    <w:p w:rsidR="00025245" w:rsidRPr="00873C10" w:rsidRDefault="00025245" w:rsidP="00873C10">
      <w:pPr>
        <w:spacing w:after="0" w:line="240" w:lineRule="auto"/>
        <w:ind w:firstLine="708"/>
        <w:rPr>
          <w:rFonts w:ascii="Times New Roman" w:hAnsi="Times New Roman" w:cs="Times New Roman"/>
          <w:sz w:val="24"/>
          <w:szCs w:val="24"/>
          <w:lang w:val="en-US"/>
        </w:rPr>
      </w:pPr>
      <w:r w:rsidRPr="00025245">
        <w:rPr>
          <w:rFonts w:ascii="Times New Roman" w:hAnsi="Times New Roman" w:cs="Times New Roman"/>
          <w:sz w:val="24"/>
          <w:szCs w:val="24"/>
          <w:lang w:val="en-US"/>
        </w:rPr>
        <w:t xml:space="preserve">The article cites </w:t>
      </w:r>
      <w:r w:rsidR="00873C10">
        <w:rPr>
          <w:rFonts w:ascii="Times New Roman" w:hAnsi="Times New Roman" w:cs="Times New Roman"/>
          <w:sz w:val="24"/>
          <w:szCs w:val="24"/>
          <w:lang w:val="en-US"/>
        </w:rPr>
        <w:t>several</w:t>
      </w:r>
      <w:r w:rsidRPr="00025245">
        <w:rPr>
          <w:rFonts w:ascii="Times New Roman" w:hAnsi="Times New Roman" w:cs="Times New Roman"/>
          <w:sz w:val="24"/>
          <w:szCs w:val="24"/>
          <w:lang w:val="en-US"/>
        </w:rPr>
        <w:t xml:space="preserve"> causes of </w:t>
      </w:r>
      <w:r w:rsidR="00873C10" w:rsidRPr="00873C10">
        <w:rPr>
          <w:rFonts w:ascii="Times New Roman" w:hAnsi="Times New Roman" w:cs="Times New Roman"/>
          <w:sz w:val="24"/>
          <w:szCs w:val="24"/>
          <w:lang w:val="en-US"/>
        </w:rPr>
        <w:t xml:space="preserve">morbidity </w:t>
      </w:r>
      <w:r w:rsidRPr="00025245">
        <w:rPr>
          <w:rFonts w:ascii="Times New Roman" w:hAnsi="Times New Roman" w:cs="Times New Roman"/>
          <w:sz w:val="24"/>
          <w:szCs w:val="24"/>
          <w:lang w:val="en-US"/>
        </w:rPr>
        <w:t>of high school students.</w:t>
      </w:r>
      <w:r w:rsidR="00873C10" w:rsidRPr="00873C10">
        <w:rPr>
          <w:rFonts w:ascii="Times New Roman" w:hAnsi="Times New Roman" w:cs="Times New Roman"/>
          <w:sz w:val="24"/>
          <w:szCs w:val="24"/>
          <w:lang w:val="en-US"/>
        </w:rPr>
        <w:t xml:space="preserve"> </w:t>
      </w:r>
      <w:r w:rsidR="00873C10" w:rsidRPr="00873C10">
        <w:rPr>
          <w:rFonts w:ascii="Times New Roman" w:hAnsi="Times New Roman" w:cs="Times New Roman"/>
          <w:sz w:val="24"/>
          <w:szCs w:val="24"/>
          <w:lang w:val="en"/>
        </w:rPr>
        <w:t xml:space="preserve">The focus is on the psychological aspect of health-saving technologies in the </w:t>
      </w:r>
      <w:r w:rsidR="00873C10">
        <w:rPr>
          <w:rFonts w:ascii="Times New Roman" w:hAnsi="Times New Roman" w:cs="Times New Roman"/>
          <w:sz w:val="24"/>
          <w:szCs w:val="24"/>
          <w:lang w:val="en"/>
        </w:rPr>
        <w:t>lessons</w:t>
      </w:r>
      <w:r w:rsidR="00873C10" w:rsidRPr="00873C10">
        <w:rPr>
          <w:rFonts w:ascii="Times New Roman" w:hAnsi="Times New Roman" w:cs="Times New Roman"/>
          <w:sz w:val="24"/>
          <w:szCs w:val="24"/>
          <w:lang w:val="en"/>
        </w:rPr>
        <w:t>.</w:t>
      </w:r>
      <w:r w:rsidR="00873C10" w:rsidRPr="00873C10">
        <w:rPr>
          <w:rFonts w:ascii="Times New Roman" w:hAnsi="Times New Roman" w:cs="Times New Roman"/>
          <w:sz w:val="24"/>
          <w:szCs w:val="24"/>
          <w:lang w:val="en-US"/>
        </w:rPr>
        <w:t xml:space="preserve"> </w:t>
      </w:r>
      <w:r w:rsidR="00873C10" w:rsidRPr="00873C10">
        <w:rPr>
          <w:rFonts w:ascii="Times New Roman" w:hAnsi="Times New Roman" w:cs="Times New Roman"/>
          <w:sz w:val="24"/>
          <w:szCs w:val="24"/>
          <w:lang w:val="en"/>
        </w:rPr>
        <w:t xml:space="preserve">It is indicated on the place of the subject of biology in the formation of the health culture of the </w:t>
      </w:r>
      <w:r w:rsidR="00873C10" w:rsidRPr="00873C10">
        <w:rPr>
          <w:rFonts w:ascii="Times New Roman" w:hAnsi="Times New Roman" w:cs="Times New Roman"/>
          <w:sz w:val="24"/>
          <w:szCs w:val="24"/>
          <w:lang w:val="en-US"/>
        </w:rPr>
        <w:t xml:space="preserve">high school students. </w:t>
      </w:r>
      <w:r w:rsidR="00BA1F27">
        <w:rPr>
          <w:rFonts w:ascii="Times New Roman" w:hAnsi="Times New Roman" w:cs="Times New Roman"/>
          <w:sz w:val="24"/>
          <w:szCs w:val="24"/>
        </w:rPr>
        <w:t>А</w:t>
      </w:r>
      <w:proofErr w:type="spellStart"/>
      <w:r w:rsidR="00BA1F27">
        <w:rPr>
          <w:rFonts w:ascii="Times New Roman" w:hAnsi="Times New Roman" w:cs="Times New Roman"/>
          <w:sz w:val="24"/>
          <w:szCs w:val="24"/>
          <w:lang w:val="en"/>
        </w:rPr>
        <w:t>uthor</w:t>
      </w:r>
      <w:proofErr w:type="spellEnd"/>
      <w:r w:rsidR="00BA1F27">
        <w:rPr>
          <w:rFonts w:ascii="Times New Roman" w:hAnsi="Times New Roman" w:cs="Times New Roman"/>
          <w:sz w:val="24"/>
          <w:szCs w:val="24"/>
          <w:lang w:val="en"/>
        </w:rPr>
        <w:t xml:space="preserve"> gives</w:t>
      </w:r>
      <w:r w:rsidR="00873C10" w:rsidRPr="00873C10">
        <w:rPr>
          <w:rFonts w:ascii="Times New Roman" w:hAnsi="Times New Roman" w:cs="Times New Roman"/>
          <w:sz w:val="24"/>
          <w:szCs w:val="24"/>
          <w:lang w:val="en"/>
        </w:rPr>
        <w:t xml:space="preserve"> some topics of biolog</w:t>
      </w:r>
      <w:r w:rsidR="00BA1F27">
        <w:rPr>
          <w:rFonts w:ascii="Times New Roman" w:hAnsi="Times New Roman" w:cs="Times New Roman"/>
          <w:sz w:val="24"/>
          <w:szCs w:val="24"/>
          <w:lang w:val="en"/>
        </w:rPr>
        <w:t xml:space="preserve">y lessons that contribute to formation </w:t>
      </w:r>
      <w:r w:rsidR="00873C10" w:rsidRPr="00873C10">
        <w:rPr>
          <w:rFonts w:ascii="Times New Roman" w:hAnsi="Times New Roman" w:cs="Times New Roman"/>
          <w:sz w:val="24"/>
          <w:szCs w:val="24"/>
          <w:lang w:val="en"/>
        </w:rPr>
        <w:t xml:space="preserve"> a healthy student personality.</w:t>
      </w:r>
      <w:r w:rsidR="00873C10" w:rsidRPr="00873C10">
        <w:rPr>
          <w:rFonts w:ascii="Times New Roman" w:hAnsi="Times New Roman" w:cs="Times New Roman"/>
          <w:sz w:val="24"/>
          <w:szCs w:val="24"/>
          <w:lang w:val="en"/>
        </w:rPr>
        <w:br/>
      </w:r>
      <w:r w:rsidR="00BA1F27" w:rsidRPr="00BA1F27">
        <w:rPr>
          <w:rFonts w:ascii="Times New Roman" w:eastAsia="Calibri" w:hAnsi="Times New Roman" w:cs="Times New Roman"/>
          <w:b/>
          <w:sz w:val="24"/>
          <w:szCs w:val="24"/>
          <w:lang w:val="en-US"/>
        </w:rPr>
        <w:t xml:space="preserve">           Keywords</w:t>
      </w:r>
      <w:r w:rsidR="00BA1F27" w:rsidRPr="00BA1F27">
        <w:rPr>
          <w:rFonts w:ascii="Times New Roman" w:eastAsia="Calibri" w:hAnsi="Times New Roman" w:cs="Times New Roman"/>
          <w:sz w:val="24"/>
          <w:szCs w:val="24"/>
          <w:lang w:val="en-US"/>
        </w:rPr>
        <w:t>: h</w:t>
      </w:r>
      <w:proofErr w:type="spellStart"/>
      <w:r w:rsidR="00BA1F27" w:rsidRPr="00BA1F27">
        <w:rPr>
          <w:rFonts w:ascii="Times New Roman" w:eastAsia="Calibri" w:hAnsi="Times New Roman" w:cs="Times New Roman"/>
          <w:sz w:val="24"/>
          <w:szCs w:val="24"/>
          <w:lang w:val="en"/>
        </w:rPr>
        <w:t>ealth</w:t>
      </w:r>
      <w:proofErr w:type="spellEnd"/>
      <w:r w:rsidR="00BA1F27" w:rsidRPr="00BA1F27">
        <w:rPr>
          <w:rFonts w:ascii="Times New Roman" w:eastAsia="Calibri" w:hAnsi="Times New Roman" w:cs="Times New Roman"/>
          <w:sz w:val="24"/>
          <w:szCs w:val="24"/>
          <w:lang w:val="en"/>
        </w:rPr>
        <w:t>-savings technologies</w:t>
      </w:r>
      <w:r w:rsidR="00BA1F27">
        <w:rPr>
          <w:rFonts w:ascii="Times New Roman" w:hAnsi="Times New Roman" w:cs="Times New Roman"/>
          <w:sz w:val="24"/>
          <w:szCs w:val="24"/>
          <w:lang w:val="en"/>
        </w:rPr>
        <w:t>,</w:t>
      </w:r>
      <w:r w:rsidR="00BA1F27" w:rsidRPr="00BA1F27">
        <w:rPr>
          <w:rFonts w:ascii="Times New Roman" w:hAnsi="Times New Roman" w:cs="Times New Roman"/>
          <w:sz w:val="24"/>
          <w:szCs w:val="24"/>
          <w:lang w:val="en-US"/>
        </w:rPr>
        <w:t xml:space="preserve"> </w:t>
      </w:r>
      <w:r w:rsidR="00BA1F27" w:rsidRPr="00BA1F27">
        <w:rPr>
          <w:rFonts w:ascii="Times New Roman" w:hAnsi="Times New Roman" w:cs="Times New Roman"/>
          <w:sz w:val="24"/>
          <w:szCs w:val="24"/>
          <w:lang w:val="en"/>
        </w:rPr>
        <w:t>biology lesson</w:t>
      </w:r>
      <w:r w:rsidR="00BA1F27" w:rsidRPr="00BA1F27">
        <w:rPr>
          <w:rFonts w:ascii="Times New Roman" w:hAnsi="Times New Roman" w:cs="Times New Roman"/>
          <w:sz w:val="24"/>
          <w:szCs w:val="24"/>
          <w:lang w:val="en-US"/>
        </w:rPr>
        <w:t xml:space="preserve">, </w:t>
      </w:r>
      <w:r w:rsidR="00BA1F27" w:rsidRPr="00BA1F27">
        <w:rPr>
          <w:rFonts w:ascii="Times New Roman" w:hAnsi="Times New Roman" w:cs="Times New Roman"/>
          <w:sz w:val="24"/>
          <w:szCs w:val="24"/>
          <w:lang w:val="en"/>
        </w:rPr>
        <w:t>psychological comfort</w:t>
      </w:r>
      <w:r w:rsidR="00BA1F27" w:rsidRPr="00BA1F27">
        <w:rPr>
          <w:rFonts w:ascii="Times New Roman" w:hAnsi="Times New Roman" w:cs="Times New Roman"/>
          <w:sz w:val="24"/>
          <w:szCs w:val="24"/>
          <w:lang w:val="en-US"/>
        </w:rPr>
        <w:t xml:space="preserve">, </w:t>
      </w:r>
      <w:r w:rsidR="00BA1F27" w:rsidRPr="00BA1F27">
        <w:rPr>
          <w:rFonts w:ascii="Times New Roman" w:hAnsi="Times New Roman" w:cs="Times New Roman"/>
          <w:sz w:val="24"/>
          <w:szCs w:val="24"/>
          <w:lang w:val="en"/>
        </w:rPr>
        <w:t>culture of health</w:t>
      </w:r>
      <w:r w:rsidR="00BA1F27" w:rsidRPr="00BA1F27">
        <w:rPr>
          <w:rFonts w:ascii="Times New Roman" w:hAnsi="Times New Roman" w:cs="Times New Roman"/>
          <w:sz w:val="24"/>
          <w:szCs w:val="24"/>
          <w:lang w:val="en-US"/>
        </w:rPr>
        <w:t>.</w:t>
      </w:r>
      <w:r w:rsidR="00873C10" w:rsidRPr="00873C10">
        <w:rPr>
          <w:rFonts w:ascii="Times New Roman" w:hAnsi="Times New Roman" w:cs="Times New Roman"/>
          <w:sz w:val="24"/>
          <w:szCs w:val="24"/>
          <w:lang w:val="en"/>
        </w:rPr>
        <w:br/>
      </w:r>
    </w:p>
    <w:p w:rsidR="00280694" w:rsidRPr="00430FA6" w:rsidRDefault="007512C7" w:rsidP="00430FA6">
      <w:pPr>
        <w:spacing w:after="0" w:line="240" w:lineRule="auto"/>
        <w:ind w:left="-709" w:firstLine="709"/>
        <w:jc w:val="both"/>
        <w:rPr>
          <w:rFonts w:ascii="Times New Roman" w:hAnsi="Times New Roman" w:cs="Times New Roman"/>
          <w:sz w:val="24"/>
          <w:szCs w:val="24"/>
        </w:rPr>
      </w:pPr>
      <w:r w:rsidRPr="00430FA6">
        <w:rPr>
          <w:rFonts w:ascii="Times New Roman" w:hAnsi="Times New Roman" w:cs="Times New Roman"/>
          <w:sz w:val="24"/>
          <w:szCs w:val="24"/>
        </w:rPr>
        <w:t xml:space="preserve">По статистической информации Минздрава России </w:t>
      </w:r>
      <w:r w:rsidR="00703FC6" w:rsidRPr="00430FA6">
        <w:rPr>
          <w:rFonts w:ascii="Times New Roman" w:hAnsi="Times New Roman" w:cs="Times New Roman"/>
          <w:sz w:val="24"/>
          <w:szCs w:val="24"/>
        </w:rPr>
        <w:t>в ЯНАО</w:t>
      </w:r>
      <w:r w:rsidR="006861CE" w:rsidRPr="00430FA6">
        <w:rPr>
          <w:rFonts w:ascii="Times New Roman" w:hAnsi="Times New Roman" w:cs="Times New Roman"/>
          <w:sz w:val="24"/>
          <w:szCs w:val="24"/>
        </w:rPr>
        <w:t xml:space="preserve"> </w:t>
      </w:r>
      <w:r w:rsidR="00430FA6">
        <w:rPr>
          <w:rFonts w:ascii="Times New Roman" w:hAnsi="Times New Roman" w:cs="Times New Roman"/>
          <w:sz w:val="24"/>
          <w:szCs w:val="24"/>
        </w:rPr>
        <w:t xml:space="preserve">в 2016 году </w:t>
      </w:r>
      <w:r w:rsidR="00703FC6" w:rsidRPr="00430FA6">
        <w:rPr>
          <w:rFonts w:ascii="Times New Roman" w:hAnsi="Times New Roman" w:cs="Times New Roman"/>
          <w:sz w:val="24"/>
          <w:szCs w:val="24"/>
        </w:rPr>
        <w:t xml:space="preserve">количество </w:t>
      </w:r>
      <w:r w:rsidR="006861CE" w:rsidRPr="00430FA6">
        <w:rPr>
          <w:rFonts w:ascii="Times New Roman" w:hAnsi="Times New Roman" w:cs="Times New Roman"/>
          <w:sz w:val="24"/>
          <w:szCs w:val="24"/>
        </w:rPr>
        <w:t xml:space="preserve">зарегистрированных больных </w:t>
      </w:r>
      <w:r w:rsidR="00703FC6" w:rsidRPr="00430FA6">
        <w:rPr>
          <w:rFonts w:ascii="Times New Roman" w:hAnsi="Times New Roman" w:cs="Times New Roman"/>
          <w:sz w:val="24"/>
          <w:szCs w:val="24"/>
        </w:rPr>
        <w:t xml:space="preserve">в </w:t>
      </w:r>
      <w:r w:rsidR="00280694" w:rsidRPr="00430FA6">
        <w:rPr>
          <w:rFonts w:ascii="Times New Roman" w:hAnsi="Times New Roman" w:cs="Times New Roman"/>
          <w:sz w:val="24"/>
          <w:szCs w:val="24"/>
        </w:rPr>
        <w:t xml:space="preserve">возрасте 15-17 лет </w:t>
      </w:r>
      <w:r w:rsidR="00430FA6">
        <w:rPr>
          <w:rFonts w:ascii="Times New Roman" w:hAnsi="Times New Roman" w:cs="Times New Roman"/>
          <w:sz w:val="24"/>
          <w:szCs w:val="24"/>
        </w:rPr>
        <w:t>49</w:t>
      </w:r>
      <w:r w:rsidR="006861CE" w:rsidRPr="00430FA6">
        <w:rPr>
          <w:rFonts w:ascii="Times New Roman" w:hAnsi="Times New Roman" w:cs="Times New Roman"/>
          <w:sz w:val="24"/>
          <w:szCs w:val="24"/>
        </w:rPr>
        <w:t xml:space="preserve"> тысяч, </w:t>
      </w:r>
      <w:r w:rsidR="00430FA6">
        <w:rPr>
          <w:rFonts w:ascii="Times New Roman" w:hAnsi="Times New Roman" w:cs="Times New Roman"/>
          <w:sz w:val="24"/>
          <w:szCs w:val="24"/>
        </w:rPr>
        <w:t>а</w:t>
      </w:r>
      <w:r w:rsidR="006861CE" w:rsidRPr="00430FA6">
        <w:rPr>
          <w:rFonts w:ascii="Times New Roman" w:hAnsi="Times New Roman" w:cs="Times New Roman"/>
          <w:sz w:val="24"/>
          <w:szCs w:val="24"/>
        </w:rPr>
        <w:t xml:space="preserve"> больных в возрасте 0-14 лет</w:t>
      </w:r>
      <w:r w:rsidR="00BA3270">
        <w:rPr>
          <w:rFonts w:ascii="Times New Roman" w:hAnsi="Times New Roman" w:cs="Times New Roman"/>
          <w:sz w:val="24"/>
          <w:szCs w:val="24"/>
        </w:rPr>
        <w:t xml:space="preserve"> 365 тысяч</w:t>
      </w:r>
      <w:r w:rsidR="00703FC6" w:rsidRPr="00430FA6">
        <w:rPr>
          <w:rFonts w:ascii="Times New Roman" w:hAnsi="Times New Roman" w:cs="Times New Roman"/>
          <w:sz w:val="24"/>
          <w:szCs w:val="24"/>
        </w:rPr>
        <w:t xml:space="preserve">  </w:t>
      </w:r>
      <w:r w:rsidR="00280694" w:rsidRPr="00430FA6">
        <w:rPr>
          <w:rFonts w:ascii="Times New Roman" w:hAnsi="Times New Roman" w:cs="Times New Roman"/>
          <w:sz w:val="24"/>
          <w:szCs w:val="24"/>
        </w:rPr>
        <w:t>(таблица 1)</w:t>
      </w:r>
      <w:r w:rsidR="006D6FB9" w:rsidRPr="00430FA6">
        <w:rPr>
          <w:rFonts w:ascii="Times New Roman" w:hAnsi="Times New Roman" w:cs="Times New Roman"/>
          <w:sz w:val="24"/>
          <w:szCs w:val="24"/>
        </w:rPr>
        <w:t>.</w:t>
      </w:r>
      <w:r w:rsidR="00BA3270">
        <w:rPr>
          <w:rFonts w:ascii="Times New Roman" w:hAnsi="Times New Roman" w:cs="Times New Roman"/>
          <w:sz w:val="24"/>
          <w:szCs w:val="24"/>
        </w:rPr>
        <w:t xml:space="preserve"> </w:t>
      </w:r>
      <w:r w:rsidR="007D5FDA" w:rsidRPr="007D5FDA">
        <w:rPr>
          <w:rFonts w:ascii="Times New Roman" w:eastAsia="Calibri" w:hAnsi="Times New Roman" w:cs="Times New Roman"/>
          <w:sz w:val="24"/>
          <w:szCs w:val="24"/>
        </w:rPr>
        <w:t>[</w:t>
      </w:r>
      <w:r w:rsidR="00696279">
        <w:rPr>
          <w:rFonts w:ascii="Times New Roman" w:eastAsia="Calibri" w:hAnsi="Times New Roman" w:cs="Times New Roman"/>
          <w:sz w:val="24"/>
          <w:szCs w:val="24"/>
        </w:rPr>
        <w:t>5</w:t>
      </w:r>
      <w:r w:rsidR="007D5FDA" w:rsidRPr="007D5FDA">
        <w:rPr>
          <w:rFonts w:ascii="Times New Roman" w:eastAsia="Calibri" w:hAnsi="Times New Roman" w:cs="Times New Roman"/>
          <w:sz w:val="24"/>
          <w:szCs w:val="24"/>
        </w:rPr>
        <w:t>].</w:t>
      </w:r>
    </w:p>
    <w:p w:rsidR="00280694" w:rsidRPr="00430FA6" w:rsidRDefault="00280694" w:rsidP="00430FA6">
      <w:pPr>
        <w:spacing w:after="0" w:line="240" w:lineRule="auto"/>
        <w:ind w:left="-709" w:firstLine="709"/>
        <w:jc w:val="right"/>
        <w:rPr>
          <w:rFonts w:ascii="Times New Roman" w:hAnsi="Times New Roman" w:cs="Times New Roman"/>
          <w:sz w:val="18"/>
        </w:rPr>
      </w:pPr>
      <w:r w:rsidRPr="00430FA6">
        <w:rPr>
          <w:rFonts w:ascii="Times New Roman" w:hAnsi="Times New Roman" w:cs="Times New Roman"/>
          <w:sz w:val="18"/>
        </w:rPr>
        <w:t xml:space="preserve">Таблица 1. Общая заболеваемость </w:t>
      </w:r>
      <w:proofErr w:type="gramStart"/>
      <w:r w:rsidRPr="00430FA6">
        <w:rPr>
          <w:rFonts w:ascii="Times New Roman" w:hAnsi="Times New Roman" w:cs="Times New Roman"/>
          <w:sz w:val="18"/>
        </w:rPr>
        <w:t>детского  населения</w:t>
      </w:r>
      <w:proofErr w:type="gramEnd"/>
      <w:r w:rsidRPr="00430FA6">
        <w:rPr>
          <w:rFonts w:ascii="Times New Roman" w:hAnsi="Times New Roman" w:cs="Times New Roman"/>
          <w:sz w:val="18"/>
        </w:rPr>
        <w:t xml:space="preserve"> Ямало-ненецкого округа ( </w:t>
      </w:r>
      <w:r w:rsidR="00703FC6" w:rsidRPr="00430FA6">
        <w:rPr>
          <w:rFonts w:ascii="Times New Roman" w:hAnsi="Times New Roman" w:cs="Times New Roman"/>
          <w:sz w:val="18"/>
        </w:rPr>
        <w:t xml:space="preserve">0-14 лет и </w:t>
      </w:r>
      <w:r w:rsidRPr="00430FA6">
        <w:rPr>
          <w:rFonts w:ascii="Times New Roman" w:hAnsi="Times New Roman" w:cs="Times New Roman"/>
          <w:sz w:val="18"/>
        </w:rPr>
        <w:t>15 – 17 лет)</w:t>
      </w:r>
    </w:p>
    <w:p w:rsidR="00280694" w:rsidRPr="00430FA6" w:rsidRDefault="00280694" w:rsidP="00430FA6">
      <w:pPr>
        <w:spacing w:after="0" w:line="240" w:lineRule="auto"/>
        <w:ind w:left="-709" w:firstLine="709"/>
        <w:jc w:val="right"/>
        <w:rPr>
          <w:rFonts w:ascii="Times New Roman" w:hAnsi="Times New Roman" w:cs="Times New Roman"/>
          <w:sz w:val="18"/>
        </w:rPr>
      </w:pPr>
      <w:r w:rsidRPr="00430FA6">
        <w:rPr>
          <w:rFonts w:ascii="Times New Roman" w:hAnsi="Times New Roman" w:cs="Times New Roman"/>
          <w:sz w:val="18"/>
        </w:rPr>
        <w:t>в  2015-2016  году</w:t>
      </w:r>
    </w:p>
    <w:p w:rsidR="00C15569" w:rsidRPr="00430FA6" w:rsidRDefault="00C15569" w:rsidP="00430FA6">
      <w:pPr>
        <w:spacing w:after="0" w:line="240" w:lineRule="auto"/>
        <w:jc w:val="both"/>
        <w:rPr>
          <w:rFonts w:ascii="Times New Roman" w:hAnsi="Times New Roman" w:cs="Times New Roman"/>
        </w:rPr>
      </w:pP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2381"/>
        <w:gridCol w:w="992"/>
        <w:gridCol w:w="992"/>
        <w:gridCol w:w="992"/>
        <w:gridCol w:w="954"/>
      </w:tblGrid>
      <w:tr w:rsidR="006861CE" w:rsidRPr="00430FA6" w:rsidTr="00430FA6">
        <w:trPr>
          <w:trHeight w:hRule="exact" w:val="397"/>
          <w:jc w:val="center"/>
        </w:trPr>
        <w:tc>
          <w:tcPr>
            <w:tcW w:w="2381" w:type="dxa"/>
            <w:vMerge w:val="restart"/>
            <w:tcMar>
              <w:top w:w="113" w:type="dxa"/>
              <w:left w:w="74" w:type="dxa"/>
              <w:bottom w:w="113" w:type="dxa"/>
              <w:right w:w="74" w:type="dxa"/>
            </w:tcMar>
            <w:vAlign w:val="center"/>
            <w:hideMark/>
          </w:tcPr>
          <w:p w:rsidR="006861CE" w:rsidRPr="00430FA6" w:rsidRDefault="006861CE" w:rsidP="00430FA6">
            <w:pPr>
              <w:spacing w:line="240" w:lineRule="auto"/>
              <w:jc w:val="center"/>
              <w:rPr>
                <w:rFonts w:ascii="Arial" w:hAnsi="Arial" w:cs="Arial"/>
                <w:sz w:val="16"/>
                <w:szCs w:val="24"/>
              </w:rPr>
            </w:pPr>
            <w:r w:rsidRPr="00430FA6">
              <w:rPr>
                <w:rFonts w:ascii="Arial" w:hAnsi="Arial" w:cs="Arial"/>
                <w:sz w:val="16"/>
              </w:rPr>
              <w:t>Субъекты Федерации</w:t>
            </w:r>
          </w:p>
        </w:tc>
        <w:tc>
          <w:tcPr>
            <w:tcW w:w="3930" w:type="dxa"/>
            <w:gridSpan w:val="4"/>
            <w:vAlign w:val="center"/>
            <w:hideMark/>
          </w:tcPr>
          <w:p w:rsidR="006861CE" w:rsidRPr="00430FA6" w:rsidRDefault="006861CE" w:rsidP="00430FA6">
            <w:pPr>
              <w:pStyle w:val="ab"/>
              <w:spacing w:line="240" w:lineRule="auto"/>
              <w:rPr>
                <w:sz w:val="16"/>
                <w:szCs w:val="20"/>
              </w:rPr>
            </w:pPr>
            <w:r w:rsidRPr="00430FA6">
              <w:rPr>
                <w:sz w:val="16"/>
                <w:szCs w:val="20"/>
              </w:rPr>
              <w:t>Зарегистрировано больных</w:t>
            </w:r>
          </w:p>
        </w:tc>
      </w:tr>
      <w:tr w:rsidR="006861CE" w:rsidRPr="00430FA6" w:rsidTr="00430FA6">
        <w:trPr>
          <w:trHeight w:hRule="exact" w:val="567"/>
          <w:jc w:val="center"/>
        </w:trPr>
        <w:tc>
          <w:tcPr>
            <w:tcW w:w="2381" w:type="dxa"/>
            <w:vMerge/>
            <w:vAlign w:val="center"/>
            <w:hideMark/>
          </w:tcPr>
          <w:p w:rsidR="006861CE" w:rsidRPr="00430FA6" w:rsidRDefault="006861CE" w:rsidP="00430FA6">
            <w:pPr>
              <w:spacing w:line="240" w:lineRule="auto"/>
              <w:rPr>
                <w:rFonts w:ascii="Arial" w:hAnsi="Arial" w:cs="Arial"/>
                <w:sz w:val="16"/>
                <w:szCs w:val="24"/>
              </w:rPr>
            </w:pPr>
          </w:p>
        </w:tc>
        <w:tc>
          <w:tcPr>
            <w:tcW w:w="3930" w:type="dxa"/>
            <w:gridSpan w:val="4"/>
            <w:vAlign w:val="center"/>
            <w:hideMark/>
          </w:tcPr>
          <w:p w:rsidR="006861CE" w:rsidRPr="00430FA6" w:rsidRDefault="006861CE" w:rsidP="00430FA6">
            <w:pPr>
              <w:pStyle w:val="ab"/>
              <w:spacing w:line="240" w:lineRule="auto"/>
              <w:rPr>
                <w:sz w:val="16"/>
                <w:szCs w:val="20"/>
              </w:rPr>
            </w:pPr>
            <w:r w:rsidRPr="00430FA6">
              <w:rPr>
                <w:sz w:val="16"/>
                <w:szCs w:val="20"/>
              </w:rPr>
              <w:t>Всего болезней</w:t>
            </w:r>
          </w:p>
        </w:tc>
      </w:tr>
      <w:tr w:rsidR="006861CE" w:rsidRPr="00430FA6" w:rsidTr="00430FA6">
        <w:trPr>
          <w:jc w:val="center"/>
        </w:trPr>
        <w:tc>
          <w:tcPr>
            <w:tcW w:w="2381" w:type="dxa"/>
            <w:vMerge/>
            <w:vAlign w:val="center"/>
            <w:hideMark/>
          </w:tcPr>
          <w:p w:rsidR="006861CE" w:rsidRPr="00430FA6" w:rsidRDefault="006861CE" w:rsidP="00430FA6">
            <w:pPr>
              <w:spacing w:line="240" w:lineRule="auto"/>
              <w:rPr>
                <w:rFonts w:ascii="Arial" w:hAnsi="Arial" w:cs="Arial"/>
                <w:sz w:val="16"/>
                <w:szCs w:val="24"/>
              </w:rPr>
            </w:pPr>
          </w:p>
        </w:tc>
        <w:tc>
          <w:tcPr>
            <w:tcW w:w="1984" w:type="dxa"/>
            <w:gridSpan w:val="2"/>
            <w:vAlign w:val="center"/>
            <w:hideMark/>
          </w:tcPr>
          <w:p w:rsidR="006861CE" w:rsidRPr="00430FA6" w:rsidRDefault="006861CE" w:rsidP="00430FA6">
            <w:pPr>
              <w:pStyle w:val="ab"/>
              <w:spacing w:line="240" w:lineRule="auto"/>
              <w:rPr>
                <w:sz w:val="16"/>
                <w:szCs w:val="20"/>
              </w:rPr>
            </w:pPr>
            <w:r w:rsidRPr="00430FA6">
              <w:rPr>
                <w:sz w:val="16"/>
                <w:szCs w:val="20"/>
              </w:rPr>
              <w:t>абсолютные</w:t>
            </w:r>
          </w:p>
          <w:p w:rsidR="006861CE" w:rsidRPr="00430FA6" w:rsidRDefault="006861CE" w:rsidP="00430FA6">
            <w:pPr>
              <w:pStyle w:val="ab"/>
              <w:spacing w:line="240" w:lineRule="auto"/>
              <w:rPr>
                <w:sz w:val="16"/>
                <w:szCs w:val="20"/>
              </w:rPr>
            </w:pPr>
            <w:r w:rsidRPr="00430FA6">
              <w:rPr>
                <w:sz w:val="16"/>
                <w:szCs w:val="20"/>
              </w:rPr>
              <w:t>числа</w:t>
            </w:r>
          </w:p>
        </w:tc>
        <w:tc>
          <w:tcPr>
            <w:tcW w:w="1946" w:type="dxa"/>
            <w:gridSpan w:val="2"/>
            <w:vAlign w:val="center"/>
            <w:hideMark/>
          </w:tcPr>
          <w:p w:rsidR="006861CE" w:rsidRPr="00430FA6" w:rsidRDefault="006861CE" w:rsidP="00430FA6">
            <w:pPr>
              <w:pStyle w:val="ab"/>
              <w:spacing w:line="240" w:lineRule="auto"/>
              <w:rPr>
                <w:sz w:val="16"/>
                <w:szCs w:val="20"/>
              </w:rPr>
            </w:pPr>
            <w:r w:rsidRPr="00430FA6">
              <w:rPr>
                <w:sz w:val="16"/>
                <w:szCs w:val="20"/>
              </w:rPr>
              <w:t>на 100 000</w:t>
            </w:r>
          </w:p>
          <w:p w:rsidR="006861CE" w:rsidRPr="00430FA6" w:rsidRDefault="006861CE" w:rsidP="00430FA6">
            <w:pPr>
              <w:pStyle w:val="ab"/>
              <w:spacing w:line="240" w:lineRule="auto"/>
              <w:rPr>
                <w:sz w:val="16"/>
                <w:szCs w:val="20"/>
              </w:rPr>
            </w:pPr>
            <w:r w:rsidRPr="00430FA6">
              <w:rPr>
                <w:sz w:val="16"/>
                <w:szCs w:val="20"/>
              </w:rPr>
              <w:t>соотв. населения</w:t>
            </w:r>
          </w:p>
        </w:tc>
      </w:tr>
      <w:tr w:rsidR="006861CE" w:rsidRPr="00430FA6" w:rsidTr="00430FA6">
        <w:trPr>
          <w:jc w:val="center"/>
        </w:trPr>
        <w:tc>
          <w:tcPr>
            <w:tcW w:w="2381" w:type="dxa"/>
            <w:vMerge/>
            <w:vAlign w:val="center"/>
            <w:hideMark/>
          </w:tcPr>
          <w:p w:rsidR="006861CE" w:rsidRPr="00430FA6" w:rsidRDefault="006861CE" w:rsidP="00430FA6">
            <w:pPr>
              <w:spacing w:line="240" w:lineRule="auto"/>
              <w:rPr>
                <w:rFonts w:ascii="Arial" w:hAnsi="Arial" w:cs="Arial"/>
                <w:sz w:val="16"/>
                <w:szCs w:val="24"/>
              </w:rPr>
            </w:pPr>
          </w:p>
        </w:tc>
        <w:tc>
          <w:tcPr>
            <w:tcW w:w="992" w:type="dxa"/>
            <w:vAlign w:val="center"/>
            <w:hideMark/>
          </w:tcPr>
          <w:p w:rsidR="006861CE" w:rsidRPr="00430FA6" w:rsidRDefault="006861CE" w:rsidP="00430FA6">
            <w:pPr>
              <w:pStyle w:val="ab"/>
              <w:spacing w:line="240" w:lineRule="auto"/>
              <w:rPr>
                <w:sz w:val="16"/>
                <w:szCs w:val="20"/>
              </w:rPr>
            </w:pPr>
            <w:r w:rsidRPr="00430FA6">
              <w:rPr>
                <w:sz w:val="16"/>
                <w:szCs w:val="20"/>
              </w:rPr>
              <w:t>2015</w:t>
            </w:r>
          </w:p>
        </w:tc>
        <w:tc>
          <w:tcPr>
            <w:tcW w:w="992" w:type="dxa"/>
            <w:vAlign w:val="center"/>
            <w:hideMark/>
          </w:tcPr>
          <w:p w:rsidR="006861CE" w:rsidRPr="00430FA6" w:rsidRDefault="006861CE" w:rsidP="00430FA6">
            <w:pPr>
              <w:pStyle w:val="ab"/>
              <w:spacing w:line="240" w:lineRule="auto"/>
              <w:rPr>
                <w:sz w:val="16"/>
                <w:szCs w:val="20"/>
              </w:rPr>
            </w:pPr>
            <w:r w:rsidRPr="00430FA6">
              <w:rPr>
                <w:sz w:val="16"/>
                <w:szCs w:val="20"/>
              </w:rPr>
              <w:t>2016</w:t>
            </w:r>
          </w:p>
        </w:tc>
        <w:tc>
          <w:tcPr>
            <w:tcW w:w="992" w:type="dxa"/>
            <w:vAlign w:val="center"/>
            <w:hideMark/>
          </w:tcPr>
          <w:p w:rsidR="006861CE" w:rsidRPr="00430FA6" w:rsidRDefault="006861CE" w:rsidP="00430FA6">
            <w:pPr>
              <w:pStyle w:val="ab"/>
              <w:spacing w:line="240" w:lineRule="auto"/>
              <w:rPr>
                <w:sz w:val="16"/>
                <w:szCs w:val="20"/>
              </w:rPr>
            </w:pPr>
            <w:r w:rsidRPr="00430FA6">
              <w:rPr>
                <w:sz w:val="16"/>
                <w:szCs w:val="20"/>
              </w:rPr>
              <w:t>2015</w:t>
            </w:r>
          </w:p>
        </w:tc>
        <w:tc>
          <w:tcPr>
            <w:tcW w:w="954" w:type="dxa"/>
            <w:vAlign w:val="center"/>
            <w:hideMark/>
          </w:tcPr>
          <w:p w:rsidR="006861CE" w:rsidRPr="00430FA6" w:rsidRDefault="006861CE" w:rsidP="00430FA6">
            <w:pPr>
              <w:pStyle w:val="ab"/>
              <w:spacing w:line="240" w:lineRule="auto"/>
              <w:rPr>
                <w:sz w:val="16"/>
                <w:szCs w:val="20"/>
              </w:rPr>
            </w:pPr>
            <w:r w:rsidRPr="00430FA6">
              <w:rPr>
                <w:sz w:val="16"/>
                <w:szCs w:val="20"/>
              </w:rPr>
              <w:t>2016</w:t>
            </w:r>
          </w:p>
        </w:tc>
      </w:tr>
      <w:tr w:rsidR="006861CE" w:rsidRPr="00430FA6" w:rsidTr="00430FA6">
        <w:trPr>
          <w:jc w:val="center"/>
        </w:trPr>
        <w:tc>
          <w:tcPr>
            <w:tcW w:w="2381" w:type="dxa"/>
            <w:vAlign w:val="bottom"/>
            <w:hideMark/>
          </w:tcPr>
          <w:p w:rsidR="006861CE" w:rsidRPr="00430FA6" w:rsidRDefault="006861CE" w:rsidP="00430FA6">
            <w:pPr>
              <w:spacing w:line="240" w:lineRule="auto"/>
              <w:rPr>
                <w:rFonts w:ascii="Arial" w:hAnsi="Arial" w:cs="Arial"/>
                <w:sz w:val="16"/>
              </w:rPr>
            </w:pPr>
            <w:r w:rsidRPr="00430FA6">
              <w:rPr>
                <w:rFonts w:ascii="Arial" w:hAnsi="Arial" w:cs="Arial"/>
                <w:sz w:val="16"/>
              </w:rPr>
              <w:t>Ямало-Ненецкий авт. Округ</w:t>
            </w:r>
          </w:p>
          <w:p w:rsidR="006861CE" w:rsidRPr="00430FA6" w:rsidRDefault="006861CE" w:rsidP="00430FA6">
            <w:pPr>
              <w:spacing w:line="240" w:lineRule="auto"/>
              <w:rPr>
                <w:rFonts w:ascii="Arial" w:hAnsi="Arial" w:cs="Arial"/>
                <w:sz w:val="16"/>
                <w:szCs w:val="24"/>
              </w:rPr>
            </w:pPr>
            <w:r w:rsidRPr="00430FA6">
              <w:rPr>
                <w:rFonts w:ascii="Arial" w:hAnsi="Arial" w:cs="Arial"/>
                <w:sz w:val="16"/>
              </w:rPr>
              <w:t>Дети (0-14 лет)</w:t>
            </w:r>
          </w:p>
        </w:tc>
        <w:tc>
          <w:tcPr>
            <w:tcW w:w="992"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331137</w:t>
            </w:r>
          </w:p>
        </w:tc>
        <w:tc>
          <w:tcPr>
            <w:tcW w:w="992"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365436</w:t>
            </w:r>
          </w:p>
        </w:tc>
        <w:tc>
          <w:tcPr>
            <w:tcW w:w="992"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277691,2</w:t>
            </w:r>
          </w:p>
        </w:tc>
        <w:tc>
          <w:tcPr>
            <w:tcW w:w="954"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303518,3</w:t>
            </w:r>
          </w:p>
        </w:tc>
      </w:tr>
      <w:tr w:rsidR="006861CE" w:rsidRPr="00430FA6" w:rsidTr="00430FA6">
        <w:trPr>
          <w:jc w:val="center"/>
        </w:trPr>
        <w:tc>
          <w:tcPr>
            <w:tcW w:w="2381" w:type="dxa"/>
            <w:vAlign w:val="bottom"/>
            <w:hideMark/>
          </w:tcPr>
          <w:p w:rsidR="006861CE" w:rsidRPr="00430FA6" w:rsidRDefault="006861CE" w:rsidP="00430FA6">
            <w:pPr>
              <w:spacing w:line="240" w:lineRule="auto"/>
              <w:rPr>
                <w:rFonts w:ascii="Arial" w:hAnsi="Arial" w:cs="Arial"/>
                <w:sz w:val="16"/>
              </w:rPr>
            </w:pPr>
            <w:r w:rsidRPr="00430FA6">
              <w:rPr>
                <w:rFonts w:ascii="Arial" w:hAnsi="Arial" w:cs="Arial"/>
                <w:sz w:val="16"/>
              </w:rPr>
              <w:t>Ямало-Ненецкий авт. Округ</w:t>
            </w:r>
          </w:p>
          <w:p w:rsidR="006861CE" w:rsidRPr="00430FA6" w:rsidRDefault="006861CE" w:rsidP="00430FA6">
            <w:pPr>
              <w:spacing w:line="240" w:lineRule="auto"/>
              <w:rPr>
                <w:rFonts w:ascii="Arial" w:hAnsi="Arial" w:cs="Arial"/>
                <w:sz w:val="16"/>
              </w:rPr>
            </w:pPr>
            <w:r w:rsidRPr="00430FA6">
              <w:rPr>
                <w:rFonts w:ascii="Arial" w:hAnsi="Arial" w:cs="Arial"/>
                <w:sz w:val="16"/>
              </w:rPr>
              <w:t>(дети 15-17 лет)</w:t>
            </w:r>
          </w:p>
        </w:tc>
        <w:tc>
          <w:tcPr>
            <w:tcW w:w="992"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49323</w:t>
            </w:r>
          </w:p>
        </w:tc>
        <w:tc>
          <w:tcPr>
            <w:tcW w:w="992"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49301</w:t>
            </w:r>
          </w:p>
        </w:tc>
        <w:tc>
          <w:tcPr>
            <w:tcW w:w="992"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247220,7</w:t>
            </w:r>
          </w:p>
        </w:tc>
        <w:tc>
          <w:tcPr>
            <w:tcW w:w="954" w:type="dxa"/>
            <w:vAlign w:val="bottom"/>
            <w:hideMark/>
          </w:tcPr>
          <w:p w:rsidR="006861CE" w:rsidRPr="00430FA6" w:rsidRDefault="006861CE" w:rsidP="00430FA6">
            <w:pPr>
              <w:pStyle w:val="ad"/>
              <w:jc w:val="right"/>
              <w:rPr>
                <w:rFonts w:ascii="Times New Roman" w:hAnsi="Times New Roman" w:cs="Times New Roman"/>
                <w:sz w:val="18"/>
              </w:rPr>
            </w:pPr>
            <w:r w:rsidRPr="00430FA6">
              <w:rPr>
                <w:rFonts w:ascii="Times New Roman" w:hAnsi="Times New Roman" w:cs="Times New Roman"/>
                <w:sz w:val="18"/>
              </w:rPr>
              <w:t>247445,3</w:t>
            </w:r>
          </w:p>
        </w:tc>
      </w:tr>
    </w:tbl>
    <w:p w:rsidR="006861CE" w:rsidRPr="00430FA6" w:rsidRDefault="006861CE" w:rsidP="00430FA6">
      <w:pPr>
        <w:spacing w:after="0" w:line="240" w:lineRule="auto"/>
        <w:ind w:left="-709" w:firstLine="709"/>
        <w:jc w:val="both"/>
        <w:rPr>
          <w:rFonts w:ascii="Times New Roman" w:hAnsi="Times New Roman" w:cs="Times New Roman"/>
        </w:rPr>
      </w:pPr>
    </w:p>
    <w:p w:rsidR="003F25A3" w:rsidRPr="00430FA6" w:rsidRDefault="008A617C" w:rsidP="00430FA6">
      <w:pPr>
        <w:spacing w:after="0" w:line="240" w:lineRule="auto"/>
        <w:ind w:left="-709" w:firstLine="709"/>
        <w:jc w:val="both"/>
        <w:rPr>
          <w:rFonts w:ascii="Times New Roman" w:hAnsi="Times New Roman" w:cs="Times New Roman"/>
          <w:color w:val="000000"/>
          <w:sz w:val="24"/>
          <w:szCs w:val="24"/>
        </w:rPr>
      </w:pPr>
      <w:r w:rsidRPr="00430FA6">
        <w:rPr>
          <w:rFonts w:ascii="Times New Roman" w:hAnsi="Times New Roman" w:cs="Times New Roman"/>
          <w:sz w:val="24"/>
          <w:szCs w:val="24"/>
        </w:rPr>
        <w:t>Свою долю ответственности за сложившуюся ситуа</w:t>
      </w:r>
      <w:r w:rsidR="006D0DAD" w:rsidRPr="00430FA6">
        <w:rPr>
          <w:rFonts w:ascii="Times New Roman" w:hAnsi="Times New Roman" w:cs="Times New Roman"/>
          <w:sz w:val="24"/>
          <w:szCs w:val="24"/>
        </w:rPr>
        <w:t>цию</w:t>
      </w:r>
      <w:r w:rsidR="00703FC6" w:rsidRPr="00430FA6">
        <w:rPr>
          <w:rFonts w:ascii="Times New Roman" w:hAnsi="Times New Roman" w:cs="Times New Roman"/>
          <w:sz w:val="24"/>
          <w:szCs w:val="24"/>
        </w:rPr>
        <w:t xml:space="preserve"> по заболеваемости детей</w:t>
      </w:r>
      <w:r w:rsidR="006D0DAD" w:rsidRPr="00430FA6">
        <w:rPr>
          <w:rFonts w:ascii="Times New Roman" w:hAnsi="Times New Roman" w:cs="Times New Roman"/>
          <w:sz w:val="24"/>
          <w:szCs w:val="24"/>
        </w:rPr>
        <w:t xml:space="preserve"> несет и система образования, так как н</w:t>
      </w:r>
      <w:r w:rsidR="006D0DAD" w:rsidRPr="00430FA6">
        <w:rPr>
          <w:rFonts w:ascii="Times New Roman" w:hAnsi="Times New Roman" w:cs="Times New Roman"/>
          <w:color w:val="000000"/>
          <w:sz w:val="24"/>
          <w:szCs w:val="24"/>
        </w:rPr>
        <w:t xml:space="preserve">а состояние здоровья детей значительное влияние оказывают школьные факторы риска, связанные с неудовлетворительными условиями обучения, нерациональной организацией учебного процесса, низкой двигательной активностью и прочие.  </w:t>
      </w:r>
      <w:r w:rsidR="006D0DAD" w:rsidRPr="00430FA6">
        <w:rPr>
          <w:rFonts w:ascii="Times New Roman" w:hAnsi="Times New Roman" w:cs="Times New Roman"/>
          <w:color w:val="000000"/>
          <w:sz w:val="24"/>
          <w:szCs w:val="24"/>
        </w:rPr>
        <w:br/>
      </w:r>
      <w:r w:rsidR="007F5696" w:rsidRPr="00430FA6">
        <w:rPr>
          <w:rFonts w:ascii="Times New Roman" w:hAnsi="Times New Roman" w:cs="Times New Roman"/>
          <w:color w:val="000000"/>
          <w:sz w:val="24"/>
          <w:szCs w:val="24"/>
        </w:rPr>
        <w:lastRenderedPageBreak/>
        <w:t>Если з</w:t>
      </w:r>
      <w:r w:rsidR="003F25A3" w:rsidRPr="00430FA6">
        <w:rPr>
          <w:rFonts w:ascii="Times New Roman" w:hAnsi="Times New Roman" w:cs="Times New Roman"/>
          <w:color w:val="000000"/>
          <w:sz w:val="24"/>
          <w:szCs w:val="24"/>
        </w:rPr>
        <w:t xml:space="preserve">абота о здоровье обучающегося является одним из приоритетов работы педагогического коллектива, </w:t>
      </w:r>
      <w:r w:rsidR="007F5696" w:rsidRPr="00430FA6">
        <w:rPr>
          <w:rFonts w:ascii="Times New Roman" w:hAnsi="Times New Roman" w:cs="Times New Roman"/>
          <w:color w:val="000000"/>
          <w:sz w:val="24"/>
          <w:szCs w:val="24"/>
        </w:rPr>
        <w:t>то это</w:t>
      </w:r>
      <w:r w:rsidR="003F25A3" w:rsidRPr="00430FA6">
        <w:rPr>
          <w:rFonts w:ascii="Times New Roman" w:hAnsi="Times New Roman" w:cs="Times New Roman"/>
          <w:color w:val="000000"/>
          <w:sz w:val="24"/>
          <w:szCs w:val="24"/>
        </w:rPr>
        <w:t xml:space="preserve"> позволяет говорить о реализации в школе </w:t>
      </w:r>
      <w:proofErr w:type="spellStart"/>
      <w:r w:rsidR="003F25A3" w:rsidRPr="00430FA6">
        <w:rPr>
          <w:rFonts w:ascii="Times New Roman" w:hAnsi="Times New Roman" w:cs="Times New Roman"/>
          <w:color w:val="000000"/>
          <w:sz w:val="24"/>
          <w:szCs w:val="24"/>
        </w:rPr>
        <w:t>здоровьесберегающей</w:t>
      </w:r>
      <w:proofErr w:type="spellEnd"/>
      <w:r w:rsidR="003F25A3" w:rsidRPr="00430FA6">
        <w:rPr>
          <w:rFonts w:ascii="Times New Roman" w:hAnsi="Times New Roman" w:cs="Times New Roman"/>
          <w:color w:val="000000"/>
          <w:sz w:val="24"/>
          <w:szCs w:val="24"/>
        </w:rPr>
        <w:t xml:space="preserve"> педагогики. </w:t>
      </w:r>
    </w:p>
    <w:p w:rsidR="004E79F4" w:rsidRPr="00430FA6" w:rsidRDefault="003F25A3" w:rsidP="00430FA6">
      <w:pPr>
        <w:spacing w:after="0" w:line="240" w:lineRule="auto"/>
        <w:ind w:left="-851"/>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ab/>
      </w:r>
      <w:r w:rsidR="0093528E" w:rsidRPr="00430FA6">
        <w:rPr>
          <w:rFonts w:ascii="Times New Roman" w:hAnsi="Times New Roman" w:cs="Times New Roman"/>
          <w:color w:val="000000"/>
          <w:sz w:val="24"/>
          <w:szCs w:val="24"/>
        </w:rPr>
        <w:tab/>
      </w:r>
      <w:r w:rsidR="007F5696" w:rsidRPr="00430FA6">
        <w:rPr>
          <w:rFonts w:ascii="Times New Roman" w:hAnsi="Times New Roman" w:cs="Times New Roman"/>
          <w:color w:val="000000"/>
          <w:sz w:val="24"/>
          <w:szCs w:val="24"/>
        </w:rPr>
        <w:t xml:space="preserve">Как </w:t>
      </w:r>
      <w:r w:rsidR="00703FC6" w:rsidRPr="00430FA6">
        <w:rPr>
          <w:rFonts w:ascii="Times New Roman" w:hAnsi="Times New Roman" w:cs="Times New Roman"/>
          <w:color w:val="000000"/>
          <w:sz w:val="24"/>
          <w:szCs w:val="24"/>
        </w:rPr>
        <w:t>указано</w:t>
      </w:r>
      <w:r w:rsidR="007F5696" w:rsidRPr="00430FA6">
        <w:rPr>
          <w:rFonts w:ascii="Times New Roman" w:hAnsi="Times New Roman" w:cs="Times New Roman"/>
          <w:color w:val="000000"/>
          <w:sz w:val="24"/>
          <w:szCs w:val="24"/>
        </w:rPr>
        <w:t xml:space="preserve"> в начале статьи, дети, обучающиеся в старших классах </w:t>
      </w:r>
      <w:proofErr w:type="gramStart"/>
      <w:r w:rsidR="007F5696" w:rsidRPr="00430FA6">
        <w:rPr>
          <w:rFonts w:ascii="Times New Roman" w:hAnsi="Times New Roman" w:cs="Times New Roman"/>
          <w:color w:val="000000"/>
          <w:sz w:val="24"/>
          <w:szCs w:val="24"/>
        </w:rPr>
        <w:t>по статистике</w:t>
      </w:r>
      <w:proofErr w:type="gramEnd"/>
      <w:r w:rsidR="007F5696" w:rsidRPr="00430FA6">
        <w:rPr>
          <w:rFonts w:ascii="Times New Roman" w:hAnsi="Times New Roman" w:cs="Times New Roman"/>
          <w:color w:val="000000"/>
          <w:sz w:val="24"/>
          <w:szCs w:val="24"/>
        </w:rPr>
        <w:t xml:space="preserve"> болеют меньше своих младших товарищей. Однако, это не означает, что в старших классах педагог может пренебречь </w:t>
      </w:r>
      <w:proofErr w:type="spellStart"/>
      <w:r w:rsidR="007F5696" w:rsidRPr="00430FA6">
        <w:rPr>
          <w:rFonts w:ascii="Times New Roman" w:hAnsi="Times New Roman" w:cs="Times New Roman"/>
          <w:color w:val="000000"/>
          <w:sz w:val="24"/>
          <w:szCs w:val="24"/>
        </w:rPr>
        <w:t>здоровьесберегающими</w:t>
      </w:r>
      <w:proofErr w:type="spellEnd"/>
      <w:r w:rsidR="007F5696" w:rsidRPr="00430FA6">
        <w:rPr>
          <w:rFonts w:ascii="Times New Roman" w:hAnsi="Times New Roman" w:cs="Times New Roman"/>
          <w:color w:val="000000"/>
          <w:sz w:val="24"/>
          <w:szCs w:val="24"/>
        </w:rPr>
        <w:t xml:space="preserve"> технологиями на уроках.</w:t>
      </w:r>
      <w:r w:rsidR="00703FC6" w:rsidRPr="00430FA6">
        <w:rPr>
          <w:rFonts w:ascii="Times New Roman" w:hAnsi="Times New Roman" w:cs="Times New Roman"/>
          <w:color w:val="000000"/>
          <w:sz w:val="24"/>
          <w:szCs w:val="24"/>
        </w:rPr>
        <w:t xml:space="preserve"> </w:t>
      </w:r>
      <w:r w:rsidR="00414A33">
        <w:rPr>
          <w:rFonts w:ascii="Times New Roman" w:hAnsi="Times New Roman" w:cs="Times New Roman"/>
          <w:color w:val="000000"/>
          <w:sz w:val="24"/>
          <w:szCs w:val="24"/>
        </w:rPr>
        <w:t>В</w:t>
      </w:r>
      <w:r w:rsidR="004E79F4" w:rsidRPr="00430FA6">
        <w:rPr>
          <w:rFonts w:ascii="Times New Roman" w:hAnsi="Times New Roman" w:cs="Times New Roman"/>
          <w:color w:val="000000"/>
          <w:sz w:val="24"/>
          <w:szCs w:val="24"/>
        </w:rPr>
        <w:t>ыделя</w:t>
      </w:r>
      <w:r w:rsidR="00414A33">
        <w:rPr>
          <w:rFonts w:ascii="Times New Roman" w:hAnsi="Times New Roman" w:cs="Times New Roman"/>
          <w:color w:val="000000"/>
          <w:sz w:val="24"/>
          <w:szCs w:val="24"/>
        </w:rPr>
        <w:t>ю</w:t>
      </w:r>
      <w:r w:rsidR="004E79F4" w:rsidRPr="00430FA6">
        <w:rPr>
          <w:rFonts w:ascii="Times New Roman" w:hAnsi="Times New Roman" w:cs="Times New Roman"/>
          <w:color w:val="000000"/>
          <w:sz w:val="24"/>
          <w:szCs w:val="24"/>
        </w:rPr>
        <w:t xml:space="preserve">т следующие три фактора </w:t>
      </w:r>
      <w:proofErr w:type="spellStart"/>
      <w:r w:rsidR="004E79F4" w:rsidRPr="00430FA6">
        <w:rPr>
          <w:rFonts w:ascii="Times New Roman" w:hAnsi="Times New Roman" w:cs="Times New Roman"/>
          <w:color w:val="000000"/>
          <w:sz w:val="24"/>
          <w:szCs w:val="24"/>
        </w:rPr>
        <w:t>з</w:t>
      </w:r>
      <w:r w:rsidR="00FB278E" w:rsidRPr="00430FA6">
        <w:rPr>
          <w:rFonts w:ascii="Times New Roman" w:hAnsi="Times New Roman" w:cs="Times New Roman"/>
          <w:color w:val="000000"/>
          <w:sz w:val="24"/>
          <w:szCs w:val="24"/>
        </w:rPr>
        <w:t>доровьесбережения</w:t>
      </w:r>
      <w:proofErr w:type="spellEnd"/>
      <w:r w:rsidR="00FB278E" w:rsidRPr="00430FA6">
        <w:rPr>
          <w:rFonts w:ascii="Times New Roman" w:hAnsi="Times New Roman" w:cs="Times New Roman"/>
          <w:color w:val="000000"/>
          <w:sz w:val="24"/>
          <w:szCs w:val="24"/>
        </w:rPr>
        <w:t xml:space="preserve"> в ОУ:</w:t>
      </w:r>
    </w:p>
    <w:p w:rsidR="004E79F4" w:rsidRPr="00430FA6" w:rsidRDefault="00703FC6" w:rsidP="00430FA6">
      <w:pPr>
        <w:pStyle w:val="a3"/>
        <w:numPr>
          <w:ilvl w:val="0"/>
          <w:numId w:val="4"/>
        </w:numPr>
        <w:jc w:val="both"/>
        <w:rPr>
          <w:color w:val="000000"/>
        </w:rPr>
      </w:pPr>
      <w:r w:rsidRPr="00430FA6">
        <w:rPr>
          <w:color w:val="000000"/>
        </w:rPr>
        <w:t>Гигиенические условия</w:t>
      </w:r>
      <w:r w:rsidR="004E79F4" w:rsidRPr="00430FA6">
        <w:rPr>
          <w:color w:val="000000"/>
        </w:rPr>
        <w:t xml:space="preserve"> (шум, освещенность, воздушная среда,  дизайн помещений и пр</w:t>
      </w:r>
      <w:r w:rsidR="00310948" w:rsidRPr="00430FA6">
        <w:rPr>
          <w:color w:val="000000"/>
        </w:rPr>
        <w:t>очие регламенты СанПиНа</w:t>
      </w:r>
      <w:r w:rsidR="004E79F4" w:rsidRPr="00430FA6">
        <w:rPr>
          <w:color w:val="000000"/>
        </w:rPr>
        <w:t>.)</w:t>
      </w:r>
    </w:p>
    <w:p w:rsidR="004E79F4" w:rsidRPr="00430FA6" w:rsidRDefault="004E79F4" w:rsidP="00430FA6">
      <w:pPr>
        <w:pStyle w:val="a3"/>
        <w:numPr>
          <w:ilvl w:val="0"/>
          <w:numId w:val="4"/>
        </w:numPr>
        <w:jc w:val="both"/>
        <w:rPr>
          <w:color w:val="000000"/>
        </w:rPr>
      </w:pPr>
      <w:r w:rsidRPr="00430FA6">
        <w:rPr>
          <w:color w:val="000000"/>
        </w:rPr>
        <w:t>Учебно-организационные факторы (объем учебной нагрузки, расписание уроков, распределение нагрузки, стиль управления администрации, наличие системы работы по формированию культуры здоровья и пр.)</w:t>
      </w:r>
    </w:p>
    <w:p w:rsidR="004E79F4" w:rsidRPr="00430FA6" w:rsidRDefault="004E79F4" w:rsidP="00430FA6">
      <w:pPr>
        <w:pStyle w:val="a3"/>
        <w:numPr>
          <w:ilvl w:val="0"/>
          <w:numId w:val="4"/>
        </w:numPr>
        <w:jc w:val="both"/>
        <w:rPr>
          <w:color w:val="000000"/>
        </w:rPr>
      </w:pPr>
      <w:r w:rsidRPr="00430FA6">
        <w:rPr>
          <w:color w:val="000000"/>
        </w:rPr>
        <w:t>Психолого-педагогические факторы (психологический климат в классе, стиль педагогического общения, личностные и психологические  особенности учителя и пр.)</w:t>
      </w:r>
      <w:r w:rsidR="00BA3270">
        <w:rPr>
          <w:color w:val="000000"/>
        </w:rPr>
        <w:t xml:space="preserve"> </w:t>
      </w:r>
      <w:r w:rsidR="00BA3270" w:rsidRPr="00BA3270">
        <w:rPr>
          <w:rFonts w:eastAsia="Calibri"/>
          <w:lang w:eastAsia="en-US"/>
        </w:rPr>
        <w:t>[</w:t>
      </w:r>
      <w:r w:rsidR="00696279">
        <w:rPr>
          <w:rFonts w:eastAsia="Calibri"/>
          <w:lang w:eastAsia="en-US"/>
        </w:rPr>
        <w:t>3</w:t>
      </w:r>
      <w:r w:rsidR="00BA3270" w:rsidRPr="00BA3270">
        <w:rPr>
          <w:rFonts w:eastAsia="Calibri"/>
          <w:lang w:eastAsia="en-US"/>
        </w:rPr>
        <w:t>].</w:t>
      </w:r>
    </w:p>
    <w:p w:rsidR="00703FC6" w:rsidRPr="00430FA6" w:rsidRDefault="00703FC6" w:rsidP="00430FA6">
      <w:pPr>
        <w:pStyle w:val="a3"/>
        <w:ind w:left="-709" w:firstLine="709"/>
        <w:jc w:val="both"/>
        <w:rPr>
          <w:color w:val="000000"/>
        </w:rPr>
      </w:pPr>
      <w:r w:rsidRPr="00430FA6">
        <w:rPr>
          <w:color w:val="000000"/>
        </w:rPr>
        <w:t xml:space="preserve">Так как здоровье это не только физическое и физиологическое благополучие, но также благополучие моральное и  психическое, то </w:t>
      </w:r>
      <w:r w:rsidR="00310948" w:rsidRPr="00430FA6">
        <w:rPr>
          <w:color w:val="000000"/>
        </w:rPr>
        <w:t>для сохранения и у</w:t>
      </w:r>
      <w:r w:rsidR="00B9577E" w:rsidRPr="00430FA6">
        <w:rPr>
          <w:color w:val="000000"/>
        </w:rPr>
        <w:t>к</w:t>
      </w:r>
      <w:r w:rsidR="00310948" w:rsidRPr="00430FA6">
        <w:rPr>
          <w:color w:val="000000"/>
        </w:rPr>
        <w:t xml:space="preserve">репления здоровья школьника </w:t>
      </w:r>
      <w:r w:rsidRPr="00430FA6">
        <w:rPr>
          <w:color w:val="000000"/>
        </w:rPr>
        <w:t xml:space="preserve">соблюдения одних лишь гигиенических факторов не достаточно. Обучающиеся старших классов более подвержены влиянию </w:t>
      </w:r>
      <w:r w:rsidR="00310948" w:rsidRPr="00430FA6">
        <w:rPr>
          <w:color w:val="000000"/>
        </w:rPr>
        <w:t xml:space="preserve">последних двух факторов. Это связано с особенностями данного возраста. </w:t>
      </w:r>
    </w:p>
    <w:p w:rsidR="00310948" w:rsidRPr="00430FA6" w:rsidRDefault="00703FC6" w:rsidP="00430FA6">
      <w:pPr>
        <w:spacing w:after="0" w:line="240" w:lineRule="auto"/>
        <w:ind w:left="-709" w:firstLine="709"/>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В старших классах можно выделить </w:t>
      </w:r>
      <w:r w:rsidR="00310948" w:rsidRPr="00430FA6">
        <w:rPr>
          <w:rFonts w:ascii="Times New Roman" w:hAnsi="Times New Roman" w:cs="Times New Roman"/>
          <w:color w:val="000000"/>
          <w:sz w:val="24"/>
          <w:szCs w:val="24"/>
        </w:rPr>
        <w:t>три вида кризиса.</w:t>
      </w:r>
    </w:p>
    <w:p w:rsidR="00310948" w:rsidRPr="00BA3270" w:rsidRDefault="00310948" w:rsidP="00430FA6">
      <w:pPr>
        <w:pStyle w:val="a3"/>
        <w:numPr>
          <w:ilvl w:val="0"/>
          <w:numId w:val="5"/>
        </w:numPr>
        <w:jc w:val="both"/>
        <w:rPr>
          <w:color w:val="000000"/>
        </w:rPr>
      </w:pPr>
      <w:r w:rsidRPr="00430FA6">
        <w:rPr>
          <w:color w:val="000000"/>
        </w:rPr>
        <w:t xml:space="preserve">Физиологический кризис. </w:t>
      </w:r>
      <w:r w:rsidRPr="00BA3270">
        <w:rPr>
          <w:color w:val="000000"/>
        </w:rPr>
        <w:t>Старший школьный возраст приходится на 15-17 лет. Эта возрастная граница также относится к  переходному возрасту. В этом возрасте действительно наступает последний этап перехода к зрелости. Именно в этот период в организме человека происходят особенно значительные изменения: меняется внешний облик, голос, строение и деятельность внутренних органов, активируется деятельность половых желез, коренным образом меняется и психика. «Вторым рождением» назвал этот возраст французский философ Руссо.</w:t>
      </w:r>
    </w:p>
    <w:p w:rsidR="00310948" w:rsidRPr="00BA3270" w:rsidRDefault="00310948" w:rsidP="00430FA6">
      <w:pPr>
        <w:pStyle w:val="a3"/>
        <w:numPr>
          <w:ilvl w:val="0"/>
          <w:numId w:val="5"/>
        </w:numPr>
        <w:jc w:val="both"/>
        <w:rPr>
          <w:color w:val="000000"/>
        </w:rPr>
      </w:pPr>
      <w:r w:rsidRPr="00BA3270">
        <w:rPr>
          <w:color w:val="000000"/>
        </w:rPr>
        <w:t xml:space="preserve">Когнитивный кризис. </w:t>
      </w:r>
      <w:r w:rsidR="0093528E" w:rsidRPr="00BA3270">
        <w:rPr>
          <w:color w:val="000000"/>
        </w:rPr>
        <w:t xml:space="preserve">Умственное развитие подростка значительно более совершенно, чем в младшем школьном возрасте. Расширяется кругозор, появляется способность отвлеченно мыслить, суждения становятся более последовательными. </w:t>
      </w:r>
      <w:r w:rsidRPr="00BA3270">
        <w:rPr>
          <w:color w:val="000000"/>
        </w:rPr>
        <w:t xml:space="preserve">Кризис усугубляется проблемами профессионального определения, выбора дальнейшего пути образования и предстоящими экзаменами. </w:t>
      </w:r>
    </w:p>
    <w:p w:rsidR="0093528E" w:rsidRPr="00BA3270" w:rsidRDefault="00310948" w:rsidP="00430FA6">
      <w:pPr>
        <w:pStyle w:val="a3"/>
        <w:numPr>
          <w:ilvl w:val="0"/>
          <w:numId w:val="5"/>
        </w:numPr>
        <w:jc w:val="both"/>
        <w:rPr>
          <w:color w:val="000000"/>
        </w:rPr>
      </w:pPr>
      <w:r w:rsidRPr="00BA3270">
        <w:rPr>
          <w:color w:val="000000"/>
        </w:rPr>
        <w:t xml:space="preserve">Личностный кризис. </w:t>
      </w:r>
      <w:r w:rsidR="0093528E" w:rsidRPr="00BA3270">
        <w:rPr>
          <w:color w:val="000000"/>
        </w:rPr>
        <w:t xml:space="preserve">Большое место в жизни начинает занимать область чувств, появляется возможность анализировать свои переживания, давать оценку происходящему вокруг. Подросток уже не чувствует себя ребенком, он ревниво оберегает свое право на самостоятельность, стремится походить на взрослых. </w:t>
      </w:r>
      <w:r w:rsidR="00D327C8" w:rsidRPr="00BA3270">
        <w:rPr>
          <w:color w:val="000000"/>
        </w:rPr>
        <w:t>Обостряется чувство справедливости.</w:t>
      </w:r>
      <w:r w:rsidR="007D5FDA" w:rsidRPr="007D5FDA">
        <w:rPr>
          <w:rFonts w:eastAsia="Calibri"/>
          <w:lang w:eastAsia="en-US"/>
        </w:rPr>
        <w:t xml:space="preserve"> </w:t>
      </w:r>
      <w:r w:rsidR="0093528E" w:rsidRPr="00BA3270">
        <w:rPr>
          <w:color w:val="000000"/>
        </w:rPr>
        <w:br/>
        <w:t>Появляется повышенная обидчивость, резкость, частая смена настроений</w:t>
      </w:r>
      <w:r w:rsidRPr="00BA3270">
        <w:rPr>
          <w:color w:val="000000"/>
        </w:rPr>
        <w:t>.</w:t>
      </w:r>
      <w:r w:rsidR="0093528E" w:rsidRPr="00BA3270">
        <w:rPr>
          <w:color w:val="000000"/>
        </w:rPr>
        <w:t xml:space="preserve"> </w:t>
      </w:r>
      <w:r w:rsidR="007D5FDA" w:rsidRPr="007D5FDA">
        <w:rPr>
          <w:color w:val="000000"/>
        </w:rPr>
        <w:t>[</w:t>
      </w:r>
      <w:r w:rsidR="00696279">
        <w:rPr>
          <w:color w:val="000000"/>
        </w:rPr>
        <w:t>1</w:t>
      </w:r>
      <w:r w:rsidR="007D5FDA" w:rsidRPr="007D5FDA">
        <w:rPr>
          <w:color w:val="000000"/>
        </w:rPr>
        <w:t>]</w:t>
      </w:r>
    </w:p>
    <w:p w:rsidR="00D327C8" w:rsidRPr="00430FA6" w:rsidRDefault="0093528E" w:rsidP="00430FA6">
      <w:pPr>
        <w:spacing w:after="0" w:line="240" w:lineRule="auto"/>
        <w:ind w:left="-709" w:firstLine="709"/>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Если не знать особенностей </w:t>
      </w:r>
      <w:r w:rsidR="000C5DF0" w:rsidRPr="00430FA6">
        <w:rPr>
          <w:rFonts w:ascii="Times New Roman" w:hAnsi="Times New Roman" w:cs="Times New Roman"/>
          <w:color w:val="000000"/>
          <w:sz w:val="24"/>
          <w:szCs w:val="24"/>
        </w:rPr>
        <w:t xml:space="preserve">физиологии и </w:t>
      </w:r>
      <w:r w:rsidRPr="00430FA6">
        <w:rPr>
          <w:rFonts w:ascii="Times New Roman" w:hAnsi="Times New Roman" w:cs="Times New Roman"/>
          <w:color w:val="000000"/>
          <w:sz w:val="24"/>
          <w:szCs w:val="24"/>
        </w:rPr>
        <w:t xml:space="preserve">психики школьников этого возраста, будут  тщетны попытки </w:t>
      </w:r>
      <w:r w:rsidR="00D327C8" w:rsidRPr="00430FA6">
        <w:rPr>
          <w:rFonts w:ascii="Times New Roman" w:hAnsi="Times New Roman" w:cs="Times New Roman"/>
          <w:color w:val="000000"/>
          <w:sz w:val="24"/>
          <w:szCs w:val="24"/>
        </w:rPr>
        <w:t xml:space="preserve">педагога </w:t>
      </w:r>
      <w:r w:rsidRPr="00430FA6">
        <w:rPr>
          <w:rFonts w:ascii="Times New Roman" w:hAnsi="Times New Roman" w:cs="Times New Roman"/>
          <w:color w:val="000000"/>
          <w:sz w:val="24"/>
          <w:szCs w:val="24"/>
        </w:rPr>
        <w:t xml:space="preserve">воздействовать на подростков категорическими приказами, запрещениями и т. п., требуя </w:t>
      </w:r>
      <w:r w:rsidR="00DB4843" w:rsidRPr="00430FA6">
        <w:rPr>
          <w:rFonts w:ascii="Times New Roman" w:hAnsi="Times New Roman" w:cs="Times New Roman"/>
          <w:color w:val="000000"/>
          <w:sz w:val="24"/>
          <w:szCs w:val="24"/>
        </w:rPr>
        <w:t>без</w:t>
      </w:r>
      <w:r w:rsidR="00D327C8" w:rsidRPr="00430FA6">
        <w:rPr>
          <w:rFonts w:ascii="Times New Roman" w:hAnsi="Times New Roman" w:cs="Times New Roman"/>
          <w:color w:val="000000"/>
          <w:sz w:val="24"/>
          <w:szCs w:val="24"/>
        </w:rPr>
        <w:t xml:space="preserve">оговорочного подчинения и демонстрируя авторитарность. </w:t>
      </w:r>
      <w:r w:rsidRPr="00430FA6">
        <w:rPr>
          <w:rFonts w:ascii="Times New Roman" w:hAnsi="Times New Roman" w:cs="Times New Roman"/>
          <w:color w:val="000000"/>
          <w:sz w:val="24"/>
          <w:szCs w:val="24"/>
        </w:rPr>
        <w:t xml:space="preserve"> В этом возрастном периоде со стороны педагогов и  родителей нужен очень большой такт, чтобы, не травмируя обостренное самолюбие подростка, по-дружески направлять и контролировать его поступки и суждения, стремление к самореализации и профориентации. </w:t>
      </w:r>
      <w:r w:rsidR="0041241D" w:rsidRPr="00430FA6">
        <w:rPr>
          <w:rFonts w:ascii="Times New Roman" w:hAnsi="Times New Roman" w:cs="Times New Roman"/>
          <w:color w:val="000000"/>
          <w:sz w:val="24"/>
          <w:szCs w:val="24"/>
        </w:rPr>
        <w:t xml:space="preserve">Также необходимо учитывать, что </w:t>
      </w:r>
      <w:r w:rsidR="00BF46A9" w:rsidRPr="00430FA6">
        <w:rPr>
          <w:rFonts w:ascii="Times New Roman" w:hAnsi="Times New Roman" w:cs="Times New Roman"/>
          <w:color w:val="000000"/>
          <w:sz w:val="24"/>
          <w:szCs w:val="24"/>
        </w:rPr>
        <w:t>подростки</w:t>
      </w:r>
      <w:r w:rsidR="0041241D" w:rsidRPr="00430FA6">
        <w:rPr>
          <w:rFonts w:ascii="Times New Roman" w:hAnsi="Times New Roman" w:cs="Times New Roman"/>
          <w:color w:val="000000"/>
          <w:sz w:val="24"/>
          <w:szCs w:val="24"/>
        </w:rPr>
        <w:t xml:space="preserve"> копируют поведение и привычки взрослых, поэтому любой взрослый должен демонстрировать </w:t>
      </w:r>
      <w:r w:rsidR="00BF46A9" w:rsidRPr="00430FA6">
        <w:rPr>
          <w:rFonts w:ascii="Times New Roman" w:hAnsi="Times New Roman" w:cs="Times New Roman"/>
          <w:color w:val="000000"/>
          <w:sz w:val="24"/>
          <w:szCs w:val="24"/>
        </w:rPr>
        <w:t xml:space="preserve">культуру здоровья. </w:t>
      </w:r>
      <w:r w:rsidR="0012066C" w:rsidRPr="00430FA6">
        <w:rPr>
          <w:rFonts w:ascii="Times New Roman" w:hAnsi="Times New Roman" w:cs="Times New Roman"/>
          <w:color w:val="000000"/>
          <w:sz w:val="24"/>
          <w:szCs w:val="24"/>
        </w:rPr>
        <w:t>С</w:t>
      </w:r>
      <w:r w:rsidR="00BF46A9" w:rsidRPr="00430FA6">
        <w:rPr>
          <w:rFonts w:ascii="Times New Roman" w:hAnsi="Times New Roman" w:cs="Times New Roman"/>
          <w:color w:val="000000"/>
          <w:sz w:val="24"/>
          <w:szCs w:val="24"/>
        </w:rPr>
        <w:t>формированная культура здоровья</w:t>
      </w:r>
      <w:r w:rsidR="0012066C" w:rsidRPr="00430FA6">
        <w:rPr>
          <w:rFonts w:ascii="Times New Roman" w:hAnsi="Times New Roman" w:cs="Times New Roman"/>
          <w:color w:val="000000"/>
          <w:sz w:val="24"/>
          <w:szCs w:val="24"/>
        </w:rPr>
        <w:t xml:space="preserve"> и психологический комфорт</w:t>
      </w:r>
      <w:r w:rsidR="00B9577E" w:rsidRPr="00430FA6">
        <w:rPr>
          <w:rFonts w:ascii="Times New Roman" w:hAnsi="Times New Roman" w:cs="Times New Roman"/>
          <w:color w:val="000000"/>
          <w:sz w:val="24"/>
          <w:szCs w:val="24"/>
        </w:rPr>
        <w:t>, по моему мнению, явля</w:t>
      </w:r>
      <w:r w:rsidR="00BF46A9" w:rsidRPr="00430FA6">
        <w:rPr>
          <w:rFonts w:ascii="Times New Roman" w:hAnsi="Times New Roman" w:cs="Times New Roman"/>
          <w:color w:val="000000"/>
          <w:sz w:val="24"/>
          <w:szCs w:val="24"/>
        </w:rPr>
        <w:t>ю</w:t>
      </w:r>
      <w:r w:rsidR="00B9577E" w:rsidRPr="00430FA6">
        <w:rPr>
          <w:rFonts w:ascii="Times New Roman" w:hAnsi="Times New Roman" w:cs="Times New Roman"/>
          <w:color w:val="000000"/>
          <w:sz w:val="24"/>
          <w:szCs w:val="24"/>
        </w:rPr>
        <w:t>тся главным</w:t>
      </w:r>
      <w:r w:rsidR="00BF46A9" w:rsidRPr="00430FA6">
        <w:rPr>
          <w:rFonts w:ascii="Times New Roman" w:hAnsi="Times New Roman" w:cs="Times New Roman"/>
          <w:color w:val="000000"/>
          <w:sz w:val="24"/>
          <w:szCs w:val="24"/>
        </w:rPr>
        <w:t>и</w:t>
      </w:r>
      <w:r w:rsidR="00B9577E" w:rsidRPr="00430FA6">
        <w:rPr>
          <w:rFonts w:ascii="Times New Roman" w:hAnsi="Times New Roman" w:cs="Times New Roman"/>
          <w:color w:val="000000"/>
          <w:sz w:val="24"/>
          <w:szCs w:val="24"/>
        </w:rPr>
        <w:t xml:space="preserve"> итог</w:t>
      </w:r>
      <w:r w:rsidR="00BF46A9" w:rsidRPr="00430FA6">
        <w:rPr>
          <w:rFonts w:ascii="Times New Roman" w:hAnsi="Times New Roman" w:cs="Times New Roman"/>
          <w:color w:val="000000"/>
          <w:sz w:val="24"/>
          <w:szCs w:val="24"/>
        </w:rPr>
        <w:t>ами</w:t>
      </w:r>
      <w:r w:rsidR="0012066C" w:rsidRPr="00430FA6">
        <w:rPr>
          <w:rFonts w:ascii="Times New Roman" w:hAnsi="Times New Roman" w:cs="Times New Roman"/>
          <w:color w:val="000000"/>
          <w:sz w:val="24"/>
          <w:szCs w:val="24"/>
        </w:rPr>
        <w:t xml:space="preserve"> успешного</w:t>
      </w:r>
      <w:r w:rsidR="00B9577E" w:rsidRPr="00430FA6">
        <w:rPr>
          <w:rFonts w:ascii="Times New Roman" w:hAnsi="Times New Roman" w:cs="Times New Roman"/>
          <w:color w:val="000000"/>
          <w:sz w:val="24"/>
          <w:szCs w:val="24"/>
        </w:rPr>
        <w:t xml:space="preserve"> применения  </w:t>
      </w:r>
      <w:proofErr w:type="spellStart"/>
      <w:r w:rsidR="00B9577E" w:rsidRPr="00430FA6">
        <w:rPr>
          <w:rFonts w:ascii="Times New Roman" w:hAnsi="Times New Roman" w:cs="Times New Roman"/>
          <w:color w:val="000000"/>
          <w:sz w:val="24"/>
          <w:szCs w:val="24"/>
        </w:rPr>
        <w:t>здоровьесберегающих</w:t>
      </w:r>
      <w:proofErr w:type="spellEnd"/>
      <w:r w:rsidR="00B9577E" w:rsidRPr="00430FA6">
        <w:rPr>
          <w:rFonts w:ascii="Times New Roman" w:hAnsi="Times New Roman" w:cs="Times New Roman"/>
          <w:color w:val="000000"/>
          <w:sz w:val="24"/>
          <w:szCs w:val="24"/>
        </w:rPr>
        <w:t xml:space="preserve"> технологий в старших классах.</w:t>
      </w:r>
    </w:p>
    <w:p w:rsidR="00574D19" w:rsidRPr="00430FA6" w:rsidRDefault="009666CB" w:rsidP="00430FA6">
      <w:pPr>
        <w:spacing w:after="0" w:line="240" w:lineRule="auto"/>
        <w:ind w:left="-709" w:firstLine="709"/>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Среди школьных предметов особое место в формировании культуры здоровья занимает биология.</w:t>
      </w:r>
      <w:r w:rsidR="00FE6E8A" w:rsidRPr="00430FA6">
        <w:rPr>
          <w:rFonts w:ascii="Times New Roman" w:hAnsi="Times New Roman" w:cs="Times New Roman"/>
          <w:color w:val="000000"/>
          <w:sz w:val="24"/>
          <w:szCs w:val="24"/>
        </w:rPr>
        <w:t xml:space="preserve"> </w:t>
      </w:r>
      <w:r w:rsidR="00574D19" w:rsidRPr="00430FA6">
        <w:rPr>
          <w:rFonts w:ascii="Times New Roman" w:hAnsi="Times New Roman" w:cs="Times New Roman"/>
          <w:color w:val="000000"/>
          <w:sz w:val="24"/>
          <w:szCs w:val="24"/>
        </w:rPr>
        <w:t>В таблице 2 указаны</w:t>
      </w:r>
      <w:r w:rsidR="005F1423" w:rsidRPr="00430FA6">
        <w:rPr>
          <w:rFonts w:ascii="Times New Roman" w:hAnsi="Times New Roman" w:cs="Times New Roman"/>
          <w:color w:val="000000"/>
          <w:sz w:val="24"/>
          <w:szCs w:val="24"/>
        </w:rPr>
        <w:t xml:space="preserve"> некоторые</w:t>
      </w:r>
      <w:r w:rsidR="00656FED" w:rsidRPr="00430FA6">
        <w:rPr>
          <w:rFonts w:ascii="Times New Roman" w:hAnsi="Times New Roman" w:cs="Times New Roman"/>
          <w:color w:val="000000"/>
          <w:sz w:val="24"/>
          <w:szCs w:val="24"/>
        </w:rPr>
        <w:t xml:space="preserve"> темы уроков</w:t>
      </w:r>
      <w:r w:rsidR="00BA3270">
        <w:rPr>
          <w:rFonts w:ascii="Times New Roman" w:hAnsi="Times New Roman" w:cs="Times New Roman"/>
          <w:color w:val="000000"/>
          <w:sz w:val="24"/>
          <w:szCs w:val="24"/>
        </w:rPr>
        <w:t xml:space="preserve"> в параллели 9-11 классов</w:t>
      </w:r>
      <w:r w:rsidR="00656FED" w:rsidRPr="00430FA6">
        <w:rPr>
          <w:rFonts w:ascii="Times New Roman" w:hAnsi="Times New Roman" w:cs="Times New Roman"/>
          <w:color w:val="000000"/>
          <w:sz w:val="24"/>
          <w:szCs w:val="24"/>
        </w:rPr>
        <w:t xml:space="preserve"> и примерные</w:t>
      </w:r>
      <w:r w:rsidR="009E13D9" w:rsidRPr="00430FA6">
        <w:rPr>
          <w:rFonts w:ascii="Times New Roman" w:hAnsi="Times New Roman" w:cs="Times New Roman"/>
          <w:color w:val="000000"/>
          <w:sz w:val="24"/>
          <w:szCs w:val="24"/>
        </w:rPr>
        <w:t xml:space="preserve"> знания, которые необходимо донести до учащегося, чтобы решить задачи </w:t>
      </w:r>
      <w:r w:rsidR="00574D19" w:rsidRPr="00430FA6">
        <w:rPr>
          <w:rFonts w:ascii="Times New Roman" w:hAnsi="Times New Roman" w:cs="Times New Roman"/>
          <w:color w:val="000000"/>
          <w:sz w:val="24"/>
          <w:szCs w:val="24"/>
        </w:rPr>
        <w:t xml:space="preserve"> </w:t>
      </w:r>
      <w:proofErr w:type="spellStart"/>
      <w:r w:rsidR="007E7826" w:rsidRPr="00430FA6">
        <w:rPr>
          <w:rFonts w:ascii="Times New Roman" w:hAnsi="Times New Roman" w:cs="Times New Roman"/>
          <w:color w:val="000000"/>
          <w:sz w:val="24"/>
          <w:szCs w:val="24"/>
        </w:rPr>
        <w:t>здоровьесбережения</w:t>
      </w:r>
      <w:proofErr w:type="spellEnd"/>
      <w:r w:rsidR="009E13D9" w:rsidRPr="00430FA6">
        <w:rPr>
          <w:rFonts w:ascii="Times New Roman" w:hAnsi="Times New Roman" w:cs="Times New Roman"/>
          <w:color w:val="000000"/>
          <w:sz w:val="24"/>
          <w:szCs w:val="24"/>
        </w:rPr>
        <w:t xml:space="preserve"> в рамке урока биологии. </w:t>
      </w:r>
      <w:r w:rsidR="00574D19" w:rsidRPr="00430FA6">
        <w:rPr>
          <w:rFonts w:ascii="Times New Roman" w:hAnsi="Times New Roman" w:cs="Times New Roman"/>
          <w:color w:val="000000"/>
          <w:sz w:val="24"/>
          <w:szCs w:val="24"/>
        </w:rPr>
        <w:t xml:space="preserve"> </w:t>
      </w:r>
    </w:p>
    <w:p w:rsidR="00BA3270" w:rsidRDefault="00BA3270" w:rsidP="00430FA6">
      <w:pPr>
        <w:spacing w:after="0" w:line="240" w:lineRule="auto"/>
        <w:ind w:left="-709" w:firstLine="709"/>
        <w:jc w:val="right"/>
        <w:rPr>
          <w:rFonts w:ascii="Times New Roman" w:hAnsi="Times New Roman" w:cs="Times New Roman"/>
          <w:color w:val="000000"/>
          <w:sz w:val="18"/>
          <w:szCs w:val="24"/>
        </w:rPr>
      </w:pPr>
    </w:p>
    <w:p w:rsidR="00574D19" w:rsidRPr="00430FA6" w:rsidRDefault="009E13D9" w:rsidP="00430FA6">
      <w:pPr>
        <w:spacing w:after="0" w:line="240" w:lineRule="auto"/>
        <w:ind w:left="-709" w:firstLine="709"/>
        <w:jc w:val="right"/>
        <w:rPr>
          <w:rFonts w:ascii="Times New Roman" w:hAnsi="Times New Roman" w:cs="Times New Roman"/>
          <w:color w:val="000000"/>
          <w:sz w:val="18"/>
          <w:szCs w:val="24"/>
        </w:rPr>
      </w:pPr>
      <w:r w:rsidRPr="00430FA6">
        <w:rPr>
          <w:rFonts w:ascii="Times New Roman" w:hAnsi="Times New Roman" w:cs="Times New Roman"/>
          <w:color w:val="000000"/>
          <w:sz w:val="18"/>
          <w:szCs w:val="24"/>
        </w:rPr>
        <w:t>Таблица 2. Темы уроков и знания</w:t>
      </w:r>
      <w:r w:rsidR="00574D19" w:rsidRPr="00430FA6">
        <w:rPr>
          <w:rFonts w:ascii="Times New Roman" w:hAnsi="Times New Roman" w:cs="Times New Roman"/>
          <w:color w:val="000000"/>
          <w:sz w:val="18"/>
          <w:szCs w:val="24"/>
        </w:rPr>
        <w:t xml:space="preserve">, </w:t>
      </w:r>
      <w:r w:rsidRPr="00430FA6">
        <w:rPr>
          <w:rFonts w:ascii="Times New Roman" w:hAnsi="Times New Roman" w:cs="Times New Roman"/>
          <w:color w:val="000000"/>
          <w:sz w:val="18"/>
          <w:szCs w:val="24"/>
        </w:rPr>
        <w:t>формирующие</w:t>
      </w:r>
      <w:r w:rsidR="00574D19" w:rsidRPr="00430FA6">
        <w:rPr>
          <w:rFonts w:ascii="Times New Roman" w:hAnsi="Times New Roman" w:cs="Times New Roman"/>
          <w:color w:val="000000"/>
          <w:sz w:val="18"/>
          <w:szCs w:val="24"/>
        </w:rPr>
        <w:t xml:space="preserve"> культур</w:t>
      </w:r>
      <w:r w:rsidRPr="00430FA6">
        <w:rPr>
          <w:rFonts w:ascii="Times New Roman" w:hAnsi="Times New Roman" w:cs="Times New Roman"/>
          <w:color w:val="000000"/>
          <w:sz w:val="18"/>
          <w:szCs w:val="24"/>
        </w:rPr>
        <w:t>у</w:t>
      </w:r>
      <w:r w:rsidR="00574D19" w:rsidRPr="00430FA6">
        <w:rPr>
          <w:rFonts w:ascii="Times New Roman" w:hAnsi="Times New Roman" w:cs="Times New Roman"/>
          <w:color w:val="000000"/>
          <w:sz w:val="18"/>
          <w:szCs w:val="24"/>
        </w:rPr>
        <w:t xml:space="preserve"> здоровья в старших классах. </w:t>
      </w:r>
    </w:p>
    <w:p w:rsidR="00574D19" w:rsidRPr="00430FA6" w:rsidRDefault="00574D19" w:rsidP="00430FA6">
      <w:pPr>
        <w:spacing w:after="0" w:line="240" w:lineRule="auto"/>
        <w:ind w:left="-709" w:firstLine="709"/>
        <w:jc w:val="both"/>
        <w:rPr>
          <w:rFonts w:ascii="Times New Roman" w:hAnsi="Times New Roman" w:cs="Times New Roman"/>
          <w:color w:val="000000"/>
          <w:sz w:val="24"/>
          <w:szCs w:val="24"/>
        </w:rPr>
      </w:pPr>
    </w:p>
    <w:tbl>
      <w:tblPr>
        <w:tblStyle w:val="a9"/>
        <w:tblW w:w="0" w:type="auto"/>
        <w:jc w:val="center"/>
        <w:tblLook w:val="04A0" w:firstRow="1" w:lastRow="0" w:firstColumn="1" w:lastColumn="0" w:noHBand="0" w:noVBand="1"/>
      </w:tblPr>
      <w:tblGrid>
        <w:gridCol w:w="540"/>
        <w:gridCol w:w="2532"/>
        <w:gridCol w:w="6769"/>
      </w:tblGrid>
      <w:tr w:rsidR="005F1423" w:rsidRPr="00430FA6" w:rsidTr="00BA3270">
        <w:trPr>
          <w:jc w:val="center"/>
        </w:trPr>
        <w:tc>
          <w:tcPr>
            <w:tcW w:w="540" w:type="dxa"/>
            <w:tcBorders>
              <w:right w:val="single" w:sz="4" w:space="0" w:color="auto"/>
            </w:tcBorders>
          </w:tcPr>
          <w:p w:rsidR="005F1423" w:rsidRPr="00430FA6" w:rsidRDefault="005F1423" w:rsidP="00430FA6">
            <w:pPr>
              <w:jc w:val="center"/>
              <w:rPr>
                <w:rFonts w:ascii="Times New Roman" w:hAnsi="Times New Roman" w:cs="Times New Roman"/>
                <w:color w:val="000000"/>
                <w:sz w:val="24"/>
                <w:szCs w:val="24"/>
              </w:rPr>
            </w:pPr>
            <w:r w:rsidRPr="00430FA6">
              <w:rPr>
                <w:rFonts w:ascii="Times New Roman" w:hAnsi="Times New Roman" w:cs="Times New Roman"/>
                <w:color w:val="000000"/>
                <w:sz w:val="24"/>
                <w:szCs w:val="24"/>
              </w:rPr>
              <w:t>№ п\п</w:t>
            </w:r>
          </w:p>
        </w:tc>
        <w:tc>
          <w:tcPr>
            <w:tcW w:w="2532" w:type="dxa"/>
            <w:tcBorders>
              <w:left w:val="single" w:sz="4" w:space="0" w:color="auto"/>
            </w:tcBorders>
          </w:tcPr>
          <w:p w:rsidR="005F1423" w:rsidRPr="00430FA6" w:rsidRDefault="005F1423" w:rsidP="00430FA6">
            <w:pPr>
              <w:jc w:val="center"/>
              <w:rPr>
                <w:rFonts w:ascii="Times New Roman" w:hAnsi="Times New Roman" w:cs="Times New Roman"/>
                <w:color w:val="000000"/>
                <w:sz w:val="24"/>
                <w:szCs w:val="24"/>
              </w:rPr>
            </w:pPr>
            <w:r w:rsidRPr="00430FA6">
              <w:rPr>
                <w:rFonts w:ascii="Times New Roman" w:hAnsi="Times New Roman" w:cs="Times New Roman"/>
                <w:color w:val="000000"/>
                <w:sz w:val="24"/>
                <w:szCs w:val="24"/>
              </w:rPr>
              <w:t>Тема урока</w:t>
            </w:r>
          </w:p>
        </w:tc>
        <w:tc>
          <w:tcPr>
            <w:tcW w:w="6769" w:type="dxa"/>
          </w:tcPr>
          <w:p w:rsidR="005F1423" w:rsidRPr="00430FA6" w:rsidRDefault="005F1423" w:rsidP="00430FA6">
            <w:pPr>
              <w:jc w:val="center"/>
              <w:rPr>
                <w:rFonts w:ascii="Times New Roman" w:hAnsi="Times New Roman" w:cs="Times New Roman"/>
                <w:color w:val="000000"/>
                <w:sz w:val="24"/>
                <w:szCs w:val="24"/>
              </w:rPr>
            </w:pPr>
            <w:r w:rsidRPr="00430FA6">
              <w:rPr>
                <w:rFonts w:ascii="Times New Roman" w:hAnsi="Times New Roman" w:cs="Times New Roman"/>
                <w:color w:val="000000"/>
                <w:sz w:val="24"/>
                <w:szCs w:val="24"/>
              </w:rPr>
              <w:t>З</w:t>
            </w:r>
            <w:r w:rsidR="00656FED" w:rsidRPr="00430FA6">
              <w:rPr>
                <w:rFonts w:ascii="Times New Roman" w:hAnsi="Times New Roman" w:cs="Times New Roman"/>
                <w:color w:val="000000"/>
                <w:sz w:val="24"/>
                <w:szCs w:val="24"/>
              </w:rPr>
              <w:t>нания</w:t>
            </w:r>
            <w:r w:rsidRPr="00430FA6">
              <w:rPr>
                <w:rFonts w:ascii="Times New Roman" w:hAnsi="Times New Roman" w:cs="Times New Roman"/>
                <w:color w:val="000000"/>
                <w:sz w:val="24"/>
                <w:szCs w:val="24"/>
              </w:rPr>
              <w:t>, формир</w:t>
            </w:r>
            <w:r w:rsidR="009E13D9" w:rsidRPr="00430FA6">
              <w:rPr>
                <w:rFonts w:ascii="Times New Roman" w:hAnsi="Times New Roman" w:cs="Times New Roman"/>
                <w:color w:val="000000"/>
                <w:sz w:val="24"/>
                <w:szCs w:val="24"/>
              </w:rPr>
              <w:t>ующие</w:t>
            </w:r>
            <w:r w:rsidRPr="00430FA6">
              <w:rPr>
                <w:rFonts w:ascii="Times New Roman" w:hAnsi="Times New Roman" w:cs="Times New Roman"/>
                <w:color w:val="000000"/>
                <w:sz w:val="24"/>
                <w:szCs w:val="24"/>
              </w:rPr>
              <w:t xml:space="preserve"> культур</w:t>
            </w:r>
            <w:r w:rsidR="009E13D9" w:rsidRPr="00430FA6">
              <w:rPr>
                <w:rFonts w:ascii="Times New Roman" w:hAnsi="Times New Roman" w:cs="Times New Roman"/>
                <w:color w:val="000000"/>
                <w:sz w:val="24"/>
                <w:szCs w:val="24"/>
              </w:rPr>
              <w:t>у</w:t>
            </w:r>
            <w:r w:rsidRPr="00430FA6">
              <w:rPr>
                <w:rFonts w:ascii="Times New Roman" w:hAnsi="Times New Roman" w:cs="Times New Roman"/>
                <w:color w:val="000000"/>
                <w:sz w:val="24"/>
                <w:szCs w:val="24"/>
              </w:rPr>
              <w:t xml:space="preserve"> здоровья</w:t>
            </w:r>
          </w:p>
          <w:p w:rsidR="009E13D9" w:rsidRPr="00430FA6" w:rsidRDefault="009E13D9" w:rsidP="00430FA6">
            <w:pPr>
              <w:jc w:val="center"/>
              <w:rPr>
                <w:rFonts w:ascii="Times New Roman" w:hAnsi="Times New Roman" w:cs="Times New Roman"/>
                <w:color w:val="000000"/>
                <w:sz w:val="24"/>
                <w:szCs w:val="24"/>
              </w:rPr>
            </w:pPr>
            <w:r w:rsidRPr="00430FA6">
              <w:rPr>
                <w:rFonts w:ascii="Times New Roman" w:hAnsi="Times New Roman" w:cs="Times New Roman"/>
                <w:color w:val="000000"/>
                <w:sz w:val="24"/>
                <w:szCs w:val="24"/>
              </w:rPr>
              <w:t>(ученик должен знать/понимать)</w:t>
            </w:r>
          </w:p>
        </w:tc>
      </w:tr>
      <w:tr w:rsidR="005F1423" w:rsidRPr="00430FA6" w:rsidTr="00BA3270">
        <w:trPr>
          <w:jc w:val="center"/>
        </w:trPr>
        <w:tc>
          <w:tcPr>
            <w:tcW w:w="540" w:type="dxa"/>
            <w:tcBorders>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w:t>
            </w:r>
          </w:p>
        </w:tc>
        <w:tc>
          <w:tcPr>
            <w:tcW w:w="2532" w:type="dxa"/>
            <w:tcBorders>
              <w:left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Сущность жизни и свойства живого</w:t>
            </w:r>
          </w:p>
        </w:tc>
        <w:tc>
          <w:tcPr>
            <w:tcW w:w="6769" w:type="dxa"/>
          </w:tcPr>
          <w:p w:rsidR="005F1423" w:rsidRPr="00430FA6" w:rsidRDefault="00656FED"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Понятие </w:t>
            </w:r>
            <w:r w:rsidR="005F1423" w:rsidRPr="00430FA6">
              <w:rPr>
                <w:rFonts w:ascii="Times New Roman" w:hAnsi="Times New Roman" w:cs="Times New Roman"/>
                <w:color w:val="000000"/>
                <w:sz w:val="24"/>
                <w:szCs w:val="24"/>
              </w:rPr>
              <w:t>жизни</w:t>
            </w:r>
            <w:r w:rsidRPr="00430FA6">
              <w:rPr>
                <w:rFonts w:ascii="Times New Roman" w:hAnsi="Times New Roman" w:cs="Times New Roman"/>
                <w:color w:val="000000"/>
                <w:sz w:val="24"/>
                <w:szCs w:val="24"/>
              </w:rPr>
              <w:t xml:space="preserve"> как важной ценности,  определять жизнь через физическое и психическое благополучие. </w:t>
            </w:r>
          </w:p>
        </w:tc>
      </w:tr>
      <w:tr w:rsidR="005F1423" w:rsidRPr="00430FA6" w:rsidTr="00BA3270">
        <w:trPr>
          <w:jc w:val="center"/>
        </w:trPr>
        <w:tc>
          <w:tcPr>
            <w:tcW w:w="540" w:type="dxa"/>
            <w:tcBorders>
              <w:right w:val="single" w:sz="4" w:space="0" w:color="auto"/>
            </w:tcBorders>
          </w:tcPr>
          <w:p w:rsidR="005F1423" w:rsidRPr="00430FA6" w:rsidRDefault="0012066C" w:rsidP="00430FA6">
            <w:pPr>
              <w:jc w:val="center"/>
              <w:rPr>
                <w:rFonts w:ascii="Times New Roman" w:hAnsi="Times New Roman" w:cs="Times New Roman"/>
                <w:color w:val="000000"/>
                <w:sz w:val="24"/>
                <w:szCs w:val="24"/>
              </w:rPr>
            </w:pPr>
            <w:r w:rsidRPr="00430FA6">
              <w:rPr>
                <w:rFonts w:ascii="Times New Roman" w:hAnsi="Times New Roman" w:cs="Times New Roman"/>
                <w:color w:val="000000"/>
                <w:sz w:val="24"/>
                <w:szCs w:val="24"/>
              </w:rPr>
              <w:t>2</w:t>
            </w:r>
          </w:p>
        </w:tc>
        <w:tc>
          <w:tcPr>
            <w:tcW w:w="2532" w:type="dxa"/>
            <w:tcBorders>
              <w:left w:val="single" w:sz="4" w:space="0" w:color="auto"/>
            </w:tcBorders>
          </w:tcPr>
          <w:p w:rsidR="005F1423" w:rsidRPr="00430FA6" w:rsidRDefault="005F1423" w:rsidP="00430FA6">
            <w:pPr>
              <w:jc w:val="center"/>
              <w:rPr>
                <w:rFonts w:ascii="Times New Roman" w:hAnsi="Times New Roman" w:cs="Times New Roman"/>
                <w:color w:val="000000"/>
                <w:sz w:val="24"/>
                <w:szCs w:val="24"/>
              </w:rPr>
            </w:pPr>
            <w:r w:rsidRPr="00430FA6">
              <w:rPr>
                <w:rFonts w:ascii="Times New Roman" w:hAnsi="Times New Roman" w:cs="Times New Roman"/>
                <w:color w:val="000000"/>
                <w:sz w:val="24"/>
                <w:szCs w:val="24"/>
              </w:rPr>
              <w:t>Химический состав клетки</w:t>
            </w:r>
          </w:p>
        </w:tc>
        <w:tc>
          <w:tcPr>
            <w:tcW w:w="6769" w:type="dxa"/>
          </w:tcPr>
          <w:p w:rsidR="005F1423" w:rsidRPr="00430FA6" w:rsidRDefault="00656FED"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Клетка как</w:t>
            </w:r>
            <w:r w:rsidR="005F1423" w:rsidRPr="00430FA6">
              <w:rPr>
                <w:rFonts w:ascii="Times New Roman" w:hAnsi="Times New Roman" w:cs="Times New Roman"/>
                <w:color w:val="000000"/>
                <w:sz w:val="24"/>
                <w:szCs w:val="24"/>
              </w:rPr>
              <w:t xml:space="preserve"> жив</w:t>
            </w:r>
            <w:r w:rsidRPr="00430FA6">
              <w:rPr>
                <w:rFonts w:ascii="Times New Roman" w:hAnsi="Times New Roman" w:cs="Times New Roman"/>
                <w:color w:val="000000"/>
                <w:sz w:val="24"/>
                <w:szCs w:val="24"/>
              </w:rPr>
              <w:t>ая</w:t>
            </w:r>
            <w:r w:rsidR="005F1423" w:rsidRPr="00430FA6">
              <w:rPr>
                <w:rFonts w:ascii="Times New Roman" w:hAnsi="Times New Roman" w:cs="Times New Roman"/>
                <w:color w:val="000000"/>
                <w:sz w:val="24"/>
                <w:szCs w:val="24"/>
              </w:rPr>
              <w:t xml:space="preserve"> систем</w:t>
            </w:r>
            <w:r w:rsidRPr="00430FA6">
              <w:rPr>
                <w:rFonts w:ascii="Times New Roman" w:hAnsi="Times New Roman" w:cs="Times New Roman"/>
                <w:color w:val="000000"/>
                <w:sz w:val="24"/>
                <w:szCs w:val="24"/>
              </w:rPr>
              <w:t>а</w:t>
            </w:r>
            <w:r w:rsidR="005F1423" w:rsidRPr="00430FA6">
              <w:rPr>
                <w:rFonts w:ascii="Times New Roman" w:hAnsi="Times New Roman" w:cs="Times New Roman"/>
                <w:color w:val="000000"/>
                <w:sz w:val="24"/>
                <w:szCs w:val="24"/>
              </w:rPr>
              <w:t>, которая</w:t>
            </w:r>
            <w:r w:rsidRPr="00430FA6">
              <w:rPr>
                <w:rFonts w:ascii="Times New Roman" w:hAnsi="Times New Roman" w:cs="Times New Roman"/>
                <w:color w:val="000000"/>
                <w:sz w:val="24"/>
                <w:szCs w:val="24"/>
              </w:rPr>
              <w:t xml:space="preserve"> имеет постоянный химический состав и</w:t>
            </w:r>
            <w:r w:rsidR="005F1423" w:rsidRPr="00430FA6">
              <w:rPr>
                <w:rFonts w:ascii="Times New Roman" w:hAnsi="Times New Roman" w:cs="Times New Roman"/>
                <w:color w:val="000000"/>
                <w:sz w:val="24"/>
                <w:szCs w:val="24"/>
              </w:rPr>
              <w:t xml:space="preserve"> не будет существовать при воздействии на нее вредных </w:t>
            </w:r>
            <w:r w:rsidRPr="00430FA6">
              <w:rPr>
                <w:rFonts w:ascii="Times New Roman" w:hAnsi="Times New Roman" w:cs="Times New Roman"/>
                <w:color w:val="000000"/>
                <w:sz w:val="24"/>
                <w:szCs w:val="24"/>
              </w:rPr>
              <w:t>факторов</w:t>
            </w:r>
            <w:r w:rsidR="005F1423" w:rsidRPr="00430FA6">
              <w:rPr>
                <w:rFonts w:ascii="Times New Roman" w:hAnsi="Times New Roman" w:cs="Times New Roman"/>
                <w:color w:val="000000"/>
                <w:sz w:val="24"/>
                <w:szCs w:val="24"/>
              </w:rPr>
              <w:t xml:space="preserve"> (плохой экологии, инородных отравляющих веществ и пр.)</w:t>
            </w:r>
          </w:p>
        </w:tc>
      </w:tr>
      <w:tr w:rsidR="005F1423" w:rsidRPr="00430FA6" w:rsidTr="00BA3270">
        <w:trPr>
          <w:jc w:val="center"/>
        </w:trPr>
        <w:tc>
          <w:tcPr>
            <w:tcW w:w="540" w:type="dxa"/>
            <w:tcBorders>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3</w:t>
            </w:r>
          </w:p>
        </w:tc>
        <w:tc>
          <w:tcPr>
            <w:tcW w:w="2532" w:type="dxa"/>
            <w:tcBorders>
              <w:left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Хромосомы</w:t>
            </w:r>
          </w:p>
        </w:tc>
        <w:tc>
          <w:tcPr>
            <w:tcW w:w="6769" w:type="dxa"/>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Хромосомные нарушения и их причины</w:t>
            </w:r>
            <w:r w:rsidR="00656FED" w:rsidRPr="00430FA6">
              <w:rPr>
                <w:rFonts w:ascii="Times New Roman" w:hAnsi="Times New Roman" w:cs="Times New Roman"/>
                <w:color w:val="000000"/>
                <w:sz w:val="24"/>
                <w:szCs w:val="24"/>
              </w:rPr>
              <w:t>.</w:t>
            </w:r>
            <w:r w:rsidRPr="00430FA6">
              <w:rPr>
                <w:rFonts w:ascii="Times New Roman" w:hAnsi="Times New Roman" w:cs="Times New Roman"/>
                <w:color w:val="000000"/>
                <w:sz w:val="24"/>
                <w:szCs w:val="24"/>
              </w:rPr>
              <w:t xml:space="preserve"> </w:t>
            </w:r>
            <w:r w:rsidR="00656FED" w:rsidRPr="00430FA6">
              <w:rPr>
                <w:rFonts w:ascii="Times New Roman" w:hAnsi="Times New Roman" w:cs="Times New Roman"/>
                <w:color w:val="000000"/>
                <w:sz w:val="24"/>
                <w:szCs w:val="24"/>
              </w:rPr>
              <w:t xml:space="preserve">Здоровье на хромосомном уровне. </w:t>
            </w:r>
          </w:p>
        </w:tc>
      </w:tr>
      <w:tr w:rsidR="005F1423" w:rsidRPr="00430FA6" w:rsidTr="00BA3270">
        <w:trPr>
          <w:jc w:val="center"/>
        </w:trPr>
        <w:tc>
          <w:tcPr>
            <w:tcW w:w="540" w:type="dxa"/>
            <w:tcBorders>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4</w:t>
            </w:r>
          </w:p>
        </w:tc>
        <w:tc>
          <w:tcPr>
            <w:tcW w:w="2532" w:type="dxa"/>
            <w:tcBorders>
              <w:left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Фотосинтез</w:t>
            </w:r>
          </w:p>
        </w:tc>
        <w:tc>
          <w:tcPr>
            <w:tcW w:w="6769" w:type="dxa"/>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Роль кислорода на планете</w:t>
            </w:r>
            <w:r w:rsidR="00656FED" w:rsidRPr="00430FA6">
              <w:rPr>
                <w:rFonts w:ascii="Times New Roman" w:hAnsi="Times New Roman" w:cs="Times New Roman"/>
                <w:color w:val="000000"/>
                <w:sz w:val="24"/>
                <w:szCs w:val="24"/>
              </w:rPr>
              <w:t xml:space="preserve"> и для здоровья человека. </w:t>
            </w:r>
          </w:p>
        </w:tc>
      </w:tr>
      <w:tr w:rsidR="005F1423" w:rsidRPr="00430FA6" w:rsidTr="00BA3270">
        <w:trPr>
          <w:jc w:val="center"/>
        </w:trPr>
        <w:tc>
          <w:tcPr>
            <w:tcW w:w="540" w:type="dxa"/>
            <w:tcBorders>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5</w:t>
            </w:r>
          </w:p>
        </w:tc>
        <w:tc>
          <w:tcPr>
            <w:tcW w:w="2532" w:type="dxa"/>
            <w:tcBorders>
              <w:left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Онтогенез человека. </w:t>
            </w:r>
          </w:p>
        </w:tc>
        <w:tc>
          <w:tcPr>
            <w:tcW w:w="6769" w:type="dxa"/>
          </w:tcPr>
          <w:p w:rsidR="005F1423" w:rsidRPr="00430FA6" w:rsidRDefault="00656FED"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Репродуктивное здоровье. Методы его сохранения и  факторы его нарушающие. </w:t>
            </w:r>
          </w:p>
        </w:tc>
      </w:tr>
      <w:tr w:rsidR="005F1423" w:rsidRPr="00430FA6" w:rsidTr="00BA3270">
        <w:trPr>
          <w:jc w:val="center"/>
        </w:trPr>
        <w:tc>
          <w:tcPr>
            <w:tcW w:w="540" w:type="dxa"/>
            <w:tcBorders>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6</w:t>
            </w:r>
          </w:p>
        </w:tc>
        <w:tc>
          <w:tcPr>
            <w:tcW w:w="2532" w:type="dxa"/>
            <w:tcBorders>
              <w:left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Современные представления о гене и геноме</w:t>
            </w:r>
          </w:p>
        </w:tc>
        <w:tc>
          <w:tcPr>
            <w:tcW w:w="6769" w:type="dxa"/>
          </w:tcPr>
          <w:p w:rsidR="005F1423" w:rsidRPr="00430FA6" w:rsidRDefault="00656FED"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Геном человека в 21 веке. Зачем его изучать? Можно ли предсказать свои болезни?</w:t>
            </w:r>
          </w:p>
        </w:tc>
      </w:tr>
      <w:tr w:rsidR="005F1423" w:rsidRPr="00430FA6" w:rsidTr="00BA3270">
        <w:trPr>
          <w:trHeight w:val="390"/>
          <w:jc w:val="center"/>
        </w:trPr>
        <w:tc>
          <w:tcPr>
            <w:tcW w:w="540" w:type="dxa"/>
            <w:tcBorders>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7</w:t>
            </w:r>
          </w:p>
        </w:tc>
        <w:tc>
          <w:tcPr>
            <w:tcW w:w="2532" w:type="dxa"/>
            <w:tcBorders>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Генетика и здоровье человека</w:t>
            </w:r>
          </w:p>
        </w:tc>
        <w:tc>
          <w:tcPr>
            <w:tcW w:w="6769" w:type="dxa"/>
            <w:tcBorders>
              <w:bottom w:val="single" w:sz="4" w:space="0" w:color="auto"/>
            </w:tcBorders>
          </w:tcPr>
          <w:p w:rsidR="005F1423" w:rsidRPr="00430FA6" w:rsidRDefault="00656FED" w:rsidP="00430FA6">
            <w:pPr>
              <w:jc w:val="both"/>
              <w:rPr>
                <w:rFonts w:ascii="Times New Roman" w:hAnsi="Times New Roman" w:cs="Times New Roman"/>
                <w:color w:val="000000"/>
                <w:sz w:val="24"/>
                <w:szCs w:val="24"/>
              </w:rPr>
            </w:pPr>
            <w:proofErr w:type="spellStart"/>
            <w:r w:rsidRPr="00430FA6">
              <w:rPr>
                <w:rFonts w:ascii="Times New Roman" w:hAnsi="Times New Roman" w:cs="Times New Roman"/>
                <w:color w:val="000000"/>
                <w:sz w:val="24"/>
                <w:szCs w:val="24"/>
              </w:rPr>
              <w:t>Психогенетика</w:t>
            </w:r>
            <w:proofErr w:type="spellEnd"/>
            <w:r w:rsidRPr="00430FA6">
              <w:rPr>
                <w:rFonts w:ascii="Times New Roman" w:hAnsi="Times New Roman" w:cs="Times New Roman"/>
                <w:color w:val="000000"/>
                <w:sz w:val="24"/>
                <w:szCs w:val="24"/>
              </w:rPr>
              <w:t xml:space="preserve">. Как гены влияют на наше поведение. </w:t>
            </w:r>
            <w:r w:rsidR="004B1B9E" w:rsidRPr="00430FA6">
              <w:rPr>
                <w:rFonts w:ascii="Times New Roman" w:hAnsi="Times New Roman" w:cs="Times New Roman"/>
                <w:color w:val="000000"/>
                <w:sz w:val="24"/>
                <w:szCs w:val="24"/>
              </w:rPr>
              <w:t xml:space="preserve">Определение типа темперамента на генетическом уровне.  </w:t>
            </w:r>
          </w:p>
        </w:tc>
      </w:tr>
      <w:tr w:rsidR="005F1423" w:rsidRPr="00430FA6" w:rsidTr="00BA3270">
        <w:trPr>
          <w:trHeight w:val="47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8</w:t>
            </w:r>
          </w:p>
        </w:tc>
        <w:tc>
          <w:tcPr>
            <w:tcW w:w="2532" w:type="dxa"/>
            <w:tcBorders>
              <w:top w:val="single" w:sz="4" w:space="0" w:color="auto"/>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Биотехнология: достижения и перспективы развития</w:t>
            </w:r>
          </w:p>
        </w:tc>
        <w:tc>
          <w:tcPr>
            <w:tcW w:w="6769" w:type="dxa"/>
            <w:tcBorders>
              <w:top w:val="single" w:sz="4" w:space="0" w:color="auto"/>
              <w:bottom w:val="single" w:sz="4" w:space="0" w:color="auto"/>
            </w:tcBorders>
          </w:tcPr>
          <w:p w:rsidR="005F1423" w:rsidRPr="00430FA6" w:rsidRDefault="004B1B9E"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Как биотехнологии помогают сохранять здоровье. Биотехнологии в медицине. Связь биологии и медицины.</w:t>
            </w:r>
          </w:p>
        </w:tc>
      </w:tr>
      <w:tr w:rsidR="005F1423" w:rsidRPr="00430FA6" w:rsidTr="00BA3270">
        <w:trPr>
          <w:trHeight w:val="53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9</w:t>
            </w:r>
          </w:p>
        </w:tc>
        <w:tc>
          <w:tcPr>
            <w:tcW w:w="2532" w:type="dxa"/>
            <w:tcBorders>
              <w:top w:val="single" w:sz="4" w:space="0" w:color="auto"/>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Адаптации организмов</w:t>
            </w:r>
          </w:p>
        </w:tc>
        <w:tc>
          <w:tcPr>
            <w:tcW w:w="6769" w:type="dxa"/>
            <w:tcBorders>
              <w:top w:val="single" w:sz="4" w:space="0" w:color="auto"/>
              <w:bottom w:val="single" w:sz="4" w:space="0" w:color="auto"/>
            </w:tcBorders>
          </w:tcPr>
          <w:p w:rsidR="005F1423" w:rsidRPr="00430FA6" w:rsidRDefault="004B1B9E"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Адаптация как механизм сохранения здоровья. Психологические адаптации. </w:t>
            </w:r>
          </w:p>
        </w:tc>
      </w:tr>
      <w:tr w:rsidR="005F1423" w:rsidRPr="00430FA6" w:rsidTr="00BA3270">
        <w:trPr>
          <w:trHeight w:val="36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10</w:t>
            </w:r>
          </w:p>
        </w:tc>
        <w:tc>
          <w:tcPr>
            <w:tcW w:w="2532" w:type="dxa"/>
            <w:tcBorders>
              <w:top w:val="single" w:sz="4" w:space="0" w:color="auto"/>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Устойчивость биосферы</w:t>
            </w:r>
          </w:p>
        </w:tc>
        <w:tc>
          <w:tcPr>
            <w:tcW w:w="6769" w:type="dxa"/>
            <w:tcBorders>
              <w:top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Сохранение разнообразия видов как основа устойчивого развития биосферы</w:t>
            </w:r>
            <w:r w:rsidR="004B1B9E" w:rsidRPr="00430FA6">
              <w:rPr>
                <w:rFonts w:ascii="Times New Roman" w:hAnsi="Times New Roman" w:cs="Times New Roman"/>
                <w:color w:val="000000"/>
                <w:sz w:val="24"/>
                <w:szCs w:val="24"/>
              </w:rPr>
              <w:t>. Выживание наиболее приспособленных видов. Кто</w:t>
            </w:r>
            <w:r w:rsidR="00BA3270">
              <w:rPr>
                <w:rFonts w:ascii="Times New Roman" w:hAnsi="Times New Roman" w:cs="Times New Roman"/>
                <w:color w:val="000000"/>
                <w:sz w:val="24"/>
                <w:szCs w:val="24"/>
              </w:rPr>
              <w:t xml:space="preserve"> не проходит естественный отбор?</w:t>
            </w:r>
            <w:r w:rsidR="004B1B9E" w:rsidRPr="00430FA6">
              <w:rPr>
                <w:rFonts w:ascii="Times New Roman" w:hAnsi="Times New Roman" w:cs="Times New Roman"/>
                <w:color w:val="000000"/>
                <w:sz w:val="24"/>
                <w:szCs w:val="24"/>
              </w:rPr>
              <w:t xml:space="preserve"> Естественный отбор вида человек разумный. </w:t>
            </w:r>
          </w:p>
        </w:tc>
      </w:tr>
      <w:tr w:rsidR="005F1423" w:rsidRPr="00430FA6" w:rsidTr="00BA3270">
        <w:trPr>
          <w:trHeight w:val="90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11</w:t>
            </w:r>
          </w:p>
        </w:tc>
        <w:tc>
          <w:tcPr>
            <w:tcW w:w="2532" w:type="dxa"/>
            <w:tcBorders>
              <w:top w:val="single" w:sz="4" w:space="0" w:color="auto"/>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Гипотезы происхождения человека</w:t>
            </w:r>
          </w:p>
        </w:tc>
        <w:tc>
          <w:tcPr>
            <w:tcW w:w="6769" w:type="dxa"/>
            <w:tcBorders>
              <w:top w:val="single" w:sz="4" w:space="0" w:color="auto"/>
              <w:bottom w:val="single" w:sz="4" w:space="0" w:color="auto"/>
            </w:tcBorders>
          </w:tcPr>
          <w:p w:rsidR="005F1423" w:rsidRPr="00430FA6" w:rsidRDefault="004B1B9E"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Почему мы сейчас такие, какие мы есть? Механизмы исторического формирования некоторых болезней. </w:t>
            </w:r>
          </w:p>
        </w:tc>
      </w:tr>
      <w:tr w:rsidR="005F1423" w:rsidRPr="00430FA6" w:rsidTr="00BA3270">
        <w:trPr>
          <w:trHeight w:val="49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12</w:t>
            </w:r>
          </w:p>
        </w:tc>
        <w:tc>
          <w:tcPr>
            <w:tcW w:w="2532" w:type="dxa"/>
            <w:tcBorders>
              <w:top w:val="single" w:sz="4" w:space="0" w:color="auto"/>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Эволюция человека</w:t>
            </w:r>
          </w:p>
        </w:tc>
        <w:tc>
          <w:tcPr>
            <w:tcW w:w="6769" w:type="dxa"/>
            <w:tcBorders>
              <w:top w:val="single" w:sz="4" w:space="0" w:color="auto"/>
              <w:bottom w:val="single" w:sz="4" w:space="0" w:color="auto"/>
            </w:tcBorders>
          </w:tcPr>
          <w:p w:rsidR="005F1423" w:rsidRPr="00430FA6" w:rsidRDefault="004B1B9E" w:rsidP="00BA3270">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Происходит ли эволюция в наши дни</w:t>
            </w:r>
            <w:r w:rsidR="00BA3270">
              <w:rPr>
                <w:rFonts w:ascii="Times New Roman" w:hAnsi="Times New Roman" w:cs="Times New Roman"/>
                <w:color w:val="000000"/>
                <w:sz w:val="24"/>
                <w:szCs w:val="24"/>
              </w:rPr>
              <w:t>?</w:t>
            </w:r>
            <w:r w:rsidRPr="00430FA6">
              <w:rPr>
                <w:rFonts w:ascii="Times New Roman" w:hAnsi="Times New Roman" w:cs="Times New Roman"/>
                <w:color w:val="000000"/>
                <w:sz w:val="24"/>
                <w:szCs w:val="24"/>
              </w:rPr>
              <w:t xml:space="preserve"> Каким будет </w:t>
            </w:r>
            <w:proofErr w:type="gramStart"/>
            <w:r w:rsidRPr="00430FA6">
              <w:rPr>
                <w:rFonts w:ascii="Times New Roman" w:hAnsi="Times New Roman" w:cs="Times New Roman"/>
                <w:color w:val="000000"/>
                <w:sz w:val="24"/>
                <w:szCs w:val="24"/>
              </w:rPr>
              <w:t xml:space="preserve">человек  </w:t>
            </w:r>
            <w:proofErr w:type="spellStart"/>
            <w:r w:rsidRPr="00430FA6">
              <w:rPr>
                <w:rFonts w:ascii="Times New Roman" w:hAnsi="Times New Roman" w:cs="Times New Roman"/>
                <w:color w:val="000000"/>
                <w:sz w:val="24"/>
                <w:szCs w:val="24"/>
              </w:rPr>
              <w:t>будущего</w:t>
            </w:r>
            <w:proofErr w:type="gramEnd"/>
            <w:r w:rsidR="00BA3270">
              <w:rPr>
                <w:rFonts w:ascii="Times New Roman" w:hAnsi="Times New Roman" w:cs="Times New Roman"/>
                <w:color w:val="000000"/>
                <w:sz w:val="24"/>
                <w:szCs w:val="24"/>
              </w:rPr>
              <w:t>?</w:t>
            </w:r>
            <w:r w:rsidRPr="00430FA6">
              <w:rPr>
                <w:rFonts w:ascii="Times New Roman" w:hAnsi="Times New Roman" w:cs="Times New Roman"/>
                <w:color w:val="000000"/>
                <w:sz w:val="24"/>
                <w:szCs w:val="24"/>
              </w:rPr>
              <w:t>Факторы</w:t>
            </w:r>
            <w:proofErr w:type="spellEnd"/>
            <w:r w:rsidRPr="00430FA6">
              <w:rPr>
                <w:rFonts w:ascii="Times New Roman" w:hAnsi="Times New Roman" w:cs="Times New Roman"/>
                <w:color w:val="000000"/>
                <w:sz w:val="24"/>
                <w:szCs w:val="24"/>
              </w:rPr>
              <w:t xml:space="preserve"> бессмертия. </w:t>
            </w:r>
          </w:p>
        </w:tc>
      </w:tr>
      <w:tr w:rsidR="005F1423" w:rsidRPr="00430FA6" w:rsidTr="00BA3270">
        <w:trPr>
          <w:trHeight w:val="29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13</w:t>
            </w:r>
          </w:p>
        </w:tc>
        <w:tc>
          <w:tcPr>
            <w:tcW w:w="2532" w:type="dxa"/>
            <w:tcBorders>
              <w:top w:val="single" w:sz="4" w:space="0" w:color="auto"/>
              <w:left w:val="single" w:sz="4" w:space="0" w:color="auto"/>
              <w:bottom w:val="single" w:sz="4" w:space="0" w:color="auto"/>
            </w:tcBorders>
          </w:tcPr>
          <w:p w:rsidR="005F1423" w:rsidRPr="00430FA6" w:rsidRDefault="005F1423"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Человеческие расы</w:t>
            </w:r>
          </w:p>
        </w:tc>
        <w:tc>
          <w:tcPr>
            <w:tcW w:w="6769" w:type="dxa"/>
            <w:tcBorders>
              <w:top w:val="single" w:sz="4" w:space="0" w:color="auto"/>
              <w:bottom w:val="single" w:sz="4" w:space="0" w:color="auto"/>
            </w:tcBorders>
          </w:tcPr>
          <w:p w:rsidR="005F1423" w:rsidRPr="00430FA6" w:rsidRDefault="004B1B9E"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Мы имеем единого предка. Общее понятие здоровья для всех рас. Национальные болезни. </w:t>
            </w:r>
          </w:p>
        </w:tc>
      </w:tr>
      <w:tr w:rsidR="005F1423" w:rsidRPr="00430FA6" w:rsidTr="00BA3270">
        <w:trPr>
          <w:trHeight w:val="580"/>
          <w:jc w:val="center"/>
        </w:trPr>
        <w:tc>
          <w:tcPr>
            <w:tcW w:w="540" w:type="dxa"/>
            <w:tcBorders>
              <w:top w:val="single" w:sz="4" w:space="0" w:color="auto"/>
              <w:bottom w:val="single" w:sz="4" w:space="0" w:color="auto"/>
              <w:right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14</w:t>
            </w:r>
          </w:p>
        </w:tc>
        <w:tc>
          <w:tcPr>
            <w:tcW w:w="2532" w:type="dxa"/>
            <w:tcBorders>
              <w:top w:val="single" w:sz="4" w:space="0" w:color="auto"/>
              <w:left w:val="single" w:sz="4" w:space="0" w:color="auto"/>
              <w:bottom w:val="single" w:sz="4" w:space="0" w:color="auto"/>
            </w:tcBorders>
          </w:tcPr>
          <w:p w:rsidR="005F1423"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Экологические факторы</w:t>
            </w:r>
          </w:p>
        </w:tc>
        <w:tc>
          <w:tcPr>
            <w:tcW w:w="6769" w:type="dxa"/>
            <w:tcBorders>
              <w:top w:val="single" w:sz="4" w:space="0" w:color="auto"/>
              <w:bottom w:val="single" w:sz="4" w:space="0" w:color="auto"/>
            </w:tcBorders>
          </w:tcPr>
          <w:p w:rsidR="005F1423" w:rsidRPr="00430FA6" w:rsidRDefault="009E13D9" w:rsidP="00BA3270">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Экология как взаимодействие человека с окружающей средой. Неблагоприятные факторы. Что можешь исправить ты</w:t>
            </w:r>
            <w:r w:rsidR="00BA3270">
              <w:rPr>
                <w:rFonts w:ascii="Times New Roman" w:hAnsi="Times New Roman" w:cs="Times New Roman"/>
                <w:color w:val="000000"/>
                <w:sz w:val="24"/>
                <w:szCs w:val="24"/>
              </w:rPr>
              <w:t>?</w:t>
            </w:r>
            <w:r w:rsidRPr="00430FA6">
              <w:rPr>
                <w:rFonts w:ascii="Times New Roman" w:hAnsi="Times New Roman" w:cs="Times New Roman"/>
                <w:color w:val="000000"/>
                <w:sz w:val="24"/>
                <w:szCs w:val="24"/>
              </w:rPr>
              <w:t xml:space="preserve">  </w:t>
            </w:r>
            <w:r w:rsidR="004B1B9E" w:rsidRPr="00430FA6">
              <w:rPr>
                <w:rFonts w:ascii="Times New Roman" w:hAnsi="Times New Roman" w:cs="Times New Roman"/>
                <w:color w:val="000000"/>
                <w:sz w:val="24"/>
                <w:szCs w:val="24"/>
              </w:rPr>
              <w:t xml:space="preserve"> </w:t>
            </w:r>
          </w:p>
        </w:tc>
      </w:tr>
      <w:tr w:rsidR="0012066C" w:rsidRPr="00430FA6" w:rsidTr="00BA3270">
        <w:trPr>
          <w:trHeight w:val="531"/>
          <w:jc w:val="center"/>
        </w:trPr>
        <w:tc>
          <w:tcPr>
            <w:tcW w:w="540" w:type="dxa"/>
            <w:tcBorders>
              <w:top w:val="single" w:sz="4" w:space="0" w:color="auto"/>
              <w:right w:val="single" w:sz="4" w:space="0" w:color="auto"/>
            </w:tcBorders>
          </w:tcPr>
          <w:p w:rsidR="0012066C"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15</w:t>
            </w:r>
          </w:p>
        </w:tc>
        <w:tc>
          <w:tcPr>
            <w:tcW w:w="2532" w:type="dxa"/>
            <w:tcBorders>
              <w:top w:val="single" w:sz="4" w:space="0" w:color="auto"/>
              <w:left w:val="single" w:sz="4" w:space="0" w:color="auto"/>
            </w:tcBorders>
          </w:tcPr>
          <w:p w:rsidR="0012066C" w:rsidRPr="00430FA6" w:rsidRDefault="0012066C"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Биосфера и человек</w:t>
            </w:r>
          </w:p>
        </w:tc>
        <w:tc>
          <w:tcPr>
            <w:tcW w:w="6769" w:type="dxa"/>
            <w:tcBorders>
              <w:top w:val="single" w:sz="4" w:space="0" w:color="auto"/>
            </w:tcBorders>
          </w:tcPr>
          <w:p w:rsidR="0012066C" w:rsidRPr="00430FA6" w:rsidRDefault="004B1B9E" w:rsidP="00430FA6">
            <w:pPr>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Место человека в биосфере. Влияние биосферы на здоровье человека. Общие закономерности существования вида в биосфере (человек разумный </w:t>
            </w:r>
            <w:r w:rsidR="009E13D9" w:rsidRPr="00430FA6">
              <w:rPr>
                <w:rFonts w:ascii="Times New Roman" w:hAnsi="Times New Roman" w:cs="Times New Roman"/>
                <w:color w:val="000000"/>
                <w:sz w:val="24"/>
                <w:szCs w:val="24"/>
              </w:rPr>
              <w:t>и любой другой вид).</w:t>
            </w:r>
          </w:p>
        </w:tc>
      </w:tr>
    </w:tbl>
    <w:p w:rsidR="00574D19" w:rsidRPr="00430FA6" w:rsidRDefault="00574D19" w:rsidP="00430FA6">
      <w:pPr>
        <w:spacing w:after="0" w:line="240" w:lineRule="auto"/>
        <w:ind w:left="-709" w:firstLine="709"/>
        <w:jc w:val="both"/>
        <w:rPr>
          <w:rFonts w:ascii="Times New Roman" w:hAnsi="Times New Roman" w:cs="Times New Roman"/>
          <w:color w:val="000000"/>
          <w:sz w:val="24"/>
          <w:szCs w:val="24"/>
        </w:rPr>
      </w:pPr>
    </w:p>
    <w:p w:rsidR="0012066C" w:rsidRPr="00430FA6" w:rsidRDefault="0012066C" w:rsidP="00430FA6">
      <w:pPr>
        <w:spacing w:after="0" w:line="240" w:lineRule="auto"/>
        <w:ind w:left="-709" w:firstLine="709"/>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Психологический комфорт старшего школьника напрямую зависит от взаимодействия «учитель-ученик».  </w:t>
      </w:r>
      <w:r w:rsidR="00414A33">
        <w:rPr>
          <w:rFonts w:ascii="Times New Roman" w:hAnsi="Times New Roman" w:cs="Times New Roman"/>
          <w:color w:val="000000"/>
          <w:sz w:val="24"/>
          <w:szCs w:val="24"/>
        </w:rPr>
        <w:t>В</w:t>
      </w:r>
      <w:r w:rsidRPr="00430FA6">
        <w:rPr>
          <w:rFonts w:ascii="Times New Roman" w:hAnsi="Times New Roman" w:cs="Times New Roman"/>
          <w:color w:val="000000"/>
          <w:sz w:val="24"/>
          <w:szCs w:val="24"/>
        </w:rPr>
        <w:t>заимодействия «учитель-ученик» могут быть отношениями сотрудничества, внимания, работы, а могут быть отношениями доминирования, диктата, требований, то есть авторитарными отношениями. Она выделяет два основных направления таких отношений:</w:t>
      </w:r>
    </w:p>
    <w:p w:rsidR="007E75AC" w:rsidRPr="00430FA6" w:rsidRDefault="0012066C" w:rsidP="00430FA6">
      <w:pPr>
        <w:pStyle w:val="a3"/>
        <w:numPr>
          <w:ilvl w:val="0"/>
          <w:numId w:val="6"/>
        </w:numPr>
        <w:jc w:val="both"/>
        <w:rPr>
          <w:color w:val="000000"/>
        </w:rPr>
      </w:pPr>
      <w:r w:rsidRPr="00430FA6">
        <w:rPr>
          <w:color w:val="000000"/>
        </w:rPr>
        <w:t>«Субъект-педагог – субъект ученик»</w:t>
      </w:r>
      <w:r w:rsidR="007E75AC" w:rsidRPr="00430FA6">
        <w:rPr>
          <w:color w:val="000000"/>
        </w:rPr>
        <w:t xml:space="preserve"> - означает принятие </w:t>
      </w:r>
      <w:proofErr w:type="spellStart"/>
      <w:r w:rsidR="007E75AC" w:rsidRPr="00430FA6">
        <w:rPr>
          <w:color w:val="000000"/>
        </w:rPr>
        <w:t>особеннностей</w:t>
      </w:r>
      <w:proofErr w:type="spellEnd"/>
      <w:r w:rsidR="007E75AC" w:rsidRPr="00430FA6">
        <w:rPr>
          <w:color w:val="000000"/>
        </w:rPr>
        <w:t xml:space="preserve">, целей, мотивов, интересов партнеров, взаимодействия в ходе </w:t>
      </w:r>
      <w:proofErr w:type="spellStart"/>
      <w:r w:rsidR="007E75AC" w:rsidRPr="00430FA6">
        <w:rPr>
          <w:color w:val="000000"/>
        </w:rPr>
        <w:t>совмествной</w:t>
      </w:r>
      <w:proofErr w:type="spellEnd"/>
      <w:r w:rsidR="007E75AC" w:rsidRPr="00430FA6">
        <w:rPr>
          <w:color w:val="000000"/>
        </w:rPr>
        <w:t xml:space="preserve"> деятельности.</w:t>
      </w:r>
    </w:p>
    <w:p w:rsidR="007E75AC" w:rsidRPr="00430FA6" w:rsidRDefault="007E75AC" w:rsidP="00430FA6">
      <w:pPr>
        <w:pStyle w:val="a3"/>
        <w:numPr>
          <w:ilvl w:val="0"/>
          <w:numId w:val="6"/>
        </w:numPr>
        <w:jc w:val="both"/>
        <w:rPr>
          <w:color w:val="000000"/>
        </w:rPr>
      </w:pPr>
      <w:r w:rsidRPr="00430FA6">
        <w:rPr>
          <w:color w:val="000000"/>
        </w:rPr>
        <w:t>«Субъект-педагог – объект ученик» - учет индивидуальных особенностей детей, их интересов, но без включения учащихся во взаимодействие с педагогом.</w:t>
      </w:r>
      <w:r w:rsidR="007D5FDA">
        <w:rPr>
          <w:color w:val="000000"/>
        </w:rPr>
        <w:t xml:space="preserve"> </w:t>
      </w:r>
      <w:r w:rsidR="007D5FDA" w:rsidRPr="007D5FDA">
        <w:rPr>
          <w:rFonts w:eastAsia="Calibri"/>
          <w:lang w:eastAsia="en-US"/>
        </w:rPr>
        <w:t>[</w:t>
      </w:r>
      <w:r w:rsidR="00696279">
        <w:rPr>
          <w:rFonts w:eastAsia="Calibri"/>
          <w:lang w:eastAsia="en-US"/>
        </w:rPr>
        <w:t>4</w:t>
      </w:r>
      <w:r w:rsidR="007D5FDA" w:rsidRPr="007D5FDA">
        <w:rPr>
          <w:rFonts w:eastAsia="Calibri"/>
          <w:lang w:eastAsia="en-US"/>
        </w:rPr>
        <w:t>].</w:t>
      </w:r>
    </w:p>
    <w:p w:rsidR="007E75AC" w:rsidRPr="00430FA6" w:rsidRDefault="007E75AC" w:rsidP="00430FA6">
      <w:pPr>
        <w:spacing w:after="0" w:line="240" w:lineRule="auto"/>
        <w:ind w:left="-709" w:firstLine="709"/>
        <w:jc w:val="both"/>
        <w:rPr>
          <w:rFonts w:ascii="Times New Roman" w:hAnsi="Times New Roman" w:cs="Times New Roman"/>
          <w:color w:val="000000"/>
          <w:sz w:val="24"/>
          <w:szCs w:val="24"/>
        </w:rPr>
      </w:pPr>
      <w:r w:rsidRPr="00430FA6">
        <w:rPr>
          <w:rFonts w:ascii="Times New Roman" w:hAnsi="Times New Roman" w:cs="Times New Roman"/>
          <w:color w:val="000000"/>
          <w:sz w:val="24"/>
          <w:szCs w:val="24"/>
        </w:rPr>
        <w:t xml:space="preserve">Конечно формированию психологического комфорта </w:t>
      </w:r>
      <w:proofErr w:type="gramStart"/>
      <w:r w:rsidRPr="00430FA6">
        <w:rPr>
          <w:rFonts w:ascii="Times New Roman" w:hAnsi="Times New Roman" w:cs="Times New Roman"/>
          <w:color w:val="000000"/>
          <w:sz w:val="24"/>
          <w:szCs w:val="24"/>
        </w:rPr>
        <w:t>более  способствует</w:t>
      </w:r>
      <w:proofErr w:type="gramEnd"/>
      <w:r w:rsidRPr="00430FA6">
        <w:rPr>
          <w:rFonts w:ascii="Times New Roman" w:hAnsi="Times New Roman" w:cs="Times New Roman"/>
          <w:color w:val="000000"/>
          <w:sz w:val="24"/>
          <w:szCs w:val="24"/>
        </w:rPr>
        <w:t xml:space="preserve"> первое направление. Более того, такой тип взаимодействия будет способствовать формированию </w:t>
      </w:r>
      <w:r w:rsidRPr="00430FA6">
        <w:rPr>
          <w:rFonts w:ascii="Times New Roman" w:hAnsi="Times New Roman" w:cs="Times New Roman"/>
          <w:color w:val="000000"/>
          <w:sz w:val="24"/>
          <w:szCs w:val="24"/>
        </w:rPr>
        <w:lastRenderedPageBreak/>
        <w:t>исследовательской позиции, формированию умения давать обратную связь, умение вести партнерские отношения, что также является частью здоровой личности, нацеленной на уверенное будущее.</w:t>
      </w:r>
    </w:p>
    <w:p w:rsidR="003F25A3" w:rsidRPr="00430FA6" w:rsidRDefault="007E75AC" w:rsidP="00430FA6">
      <w:pPr>
        <w:pStyle w:val="Default"/>
        <w:ind w:left="-709" w:right="-143" w:firstLine="709"/>
        <w:jc w:val="both"/>
      </w:pPr>
      <w:r w:rsidRPr="00430FA6">
        <w:t xml:space="preserve">Таким образом, </w:t>
      </w:r>
      <w:r w:rsidR="00333CEF" w:rsidRPr="00430FA6">
        <w:t xml:space="preserve">предмет биология в старших классах способствует формированию компетенции управления своим здоровьем. Однако, преподавание предмета должно быть тесно связано с личностью учителя и тем типом взаимодействия, которое он диктует. </w:t>
      </w:r>
      <w:r w:rsidR="007B5F19" w:rsidRPr="00430FA6">
        <w:t xml:space="preserve">Ведь не зря принцип «Не навреди!» служит девизом </w:t>
      </w:r>
      <w:proofErr w:type="spellStart"/>
      <w:r w:rsidR="007B5F19" w:rsidRPr="00430FA6">
        <w:t>здоровьесберегающей</w:t>
      </w:r>
      <w:proofErr w:type="spellEnd"/>
      <w:r w:rsidR="007B5F19" w:rsidRPr="00430FA6">
        <w:t xml:space="preserve"> педагогики. </w:t>
      </w:r>
    </w:p>
    <w:p w:rsidR="00C02AE9" w:rsidRPr="00430FA6" w:rsidRDefault="00C02AE9" w:rsidP="00430FA6">
      <w:pPr>
        <w:pStyle w:val="Default"/>
        <w:ind w:left="-709" w:right="-143" w:firstLine="709"/>
        <w:jc w:val="both"/>
      </w:pPr>
    </w:p>
    <w:p w:rsidR="00C02AE9" w:rsidRPr="00430FA6" w:rsidRDefault="00C02AE9" w:rsidP="00430FA6">
      <w:pPr>
        <w:pStyle w:val="Default"/>
        <w:ind w:left="-709" w:right="-143" w:firstLine="709"/>
        <w:jc w:val="both"/>
      </w:pPr>
    </w:p>
    <w:p w:rsidR="007B5F19" w:rsidRDefault="007B5F19" w:rsidP="00430FA6">
      <w:pPr>
        <w:pStyle w:val="Default"/>
        <w:ind w:left="-709" w:right="-143" w:firstLine="709"/>
        <w:jc w:val="both"/>
      </w:pPr>
      <w:r w:rsidRPr="00430FA6">
        <w:t>Литература:</w:t>
      </w:r>
    </w:p>
    <w:p w:rsidR="00696279" w:rsidRPr="00696279" w:rsidRDefault="00696279" w:rsidP="00696279">
      <w:pPr>
        <w:spacing w:after="0" w:line="240" w:lineRule="auto"/>
        <w:rPr>
          <w:rFonts w:ascii="Times New Roman" w:hAnsi="Times New Roman" w:cs="Times New Roman"/>
          <w:sz w:val="24"/>
        </w:rPr>
      </w:pPr>
      <w:r>
        <w:rPr>
          <w:rFonts w:ascii="Times New Roman" w:hAnsi="Times New Roman" w:cs="Times New Roman"/>
          <w:sz w:val="24"/>
        </w:rPr>
        <w:t>1</w:t>
      </w:r>
      <w:r w:rsidRPr="00430FA6">
        <w:rPr>
          <w:rFonts w:ascii="Times New Roman" w:hAnsi="Times New Roman" w:cs="Times New Roman"/>
          <w:sz w:val="24"/>
        </w:rPr>
        <w:t xml:space="preserve">. </w:t>
      </w:r>
      <w:r>
        <w:rPr>
          <w:rFonts w:ascii="Times New Roman" w:hAnsi="Times New Roman" w:cs="Times New Roman"/>
          <w:sz w:val="24"/>
        </w:rPr>
        <w:t xml:space="preserve">Веселая </w:t>
      </w:r>
      <w:proofErr w:type="spellStart"/>
      <w:proofErr w:type="gramStart"/>
      <w:r>
        <w:rPr>
          <w:rFonts w:ascii="Times New Roman" w:hAnsi="Times New Roman" w:cs="Times New Roman"/>
          <w:sz w:val="24"/>
        </w:rPr>
        <w:t>школа:все</w:t>
      </w:r>
      <w:proofErr w:type="spellEnd"/>
      <w:proofErr w:type="gramEnd"/>
      <w:r>
        <w:rPr>
          <w:rFonts w:ascii="Times New Roman" w:hAnsi="Times New Roman" w:cs="Times New Roman"/>
          <w:sz w:val="24"/>
        </w:rPr>
        <w:t xml:space="preserve"> для школьников и их родителей/</w:t>
      </w:r>
      <w:r w:rsidRPr="00430FA6">
        <w:rPr>
          <w:rFonts w:ascii="Times New Roman" w:hAnsi="Times New Roman" w:cs="Times New Roman"/>
          <w:sz w:val="24"/>
        </w:rPr>
        <w:t xml:space="preserve">Основные </w:t>
      </w:r>
      <w:r>
        <w:rPr>
          <w:rFonts w:ascii="Times New Roman" w:hAnsi="Times New Roman" w:cs="Times New Roman"/>
          <w:sz w:val="24"/>
        </w:rPr>
        <w:t xml:space="preserve">проблемы современных школьников. </w:t>
      </w:r>
      <w:r w:rsidRPr="00430FA6">
        <w:rPr>
          <w:rFonts w:ascii="Times New Roman" w:hAnsi="Times New Roman" w:cs="Times New Roman"/>
          <w:sz w:val="24"/>
        </w:rPr>
        <w:t xml:space="preserve"> </w:t>
      </w:r>
      <w:r w:rsidRPr="00696279">
        <w:rPr>
          <w:rFonts w:ascii="Times New Roman" w:eastAsia="Calibri" w:hAnsi="Times New Roman" w:cs="Times New Roman"/>
          <w:sz w:val="24"/>
          <w:szCs w:val="24"/>
          <w:lang w:val="en-US"/>
        </w:rPr>
        <w:t>URL</w:t>
      </w:r>
      <w:r w:rsidRPr="00696279">
        <w:rPr>
          <w:rFonts w:ascii="Times New Roman" w:eastAsia="Calibri" w:hAnsi="Times New Roman" w:cs="Times New Roman"/>
          <w:sz w:val="24"/>
          <w:szCs w:val="24"/>
        </w:rPr>
        <w:t xml:space="preserve">: </w:t>
      </w:r>
      <w:hyperlink r:id="rId8" w:history="1">
        <w:r w:rsidRPr="00696279">
          <w:rPr>
            <w:rStyle w:val="aa"/>
            <w:rFonts w:ascii="Times New Roman" w:hAnsi="Times New Roman" w:cs="Times New Roman"/>
            <w:color w:val="auto"/>
            <w:sz w:val="24"/>
            <w:lang w:val="en-US"/>
          </w:rPr>
          <w:t>http</w:t>
        </w:r>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veselajashkola</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ru</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roditelyam</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sovety</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kakie</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osnovnye</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problemy</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sovremennyx</w:t>
        </w:r>
        <w:proofErr w:type="spellEnd"/>
        <w:r w:rsidRPr="00696279">
          <w:rPr>
            <w:rStyle w:val="aa"/>
            <w:rFonts w:ascii="Times New Roman" w:hAnsi="Times New Roman" w:cs="Times New Roman"/>
            <w:color w:val="auto"/>
            <w:sz w:val="24"/>
          </w:rPr>
          <w:t>-</w:t>
        </w:r>
        <w:proofErr w:type="spellStart"/>
        <w:r w:rsidRPr="00696279">
          <w:rPr>
            <w:rStyle w:val="aa"/>
            <w:rFonts w:ascii="Times New Roman" w:hAnsi="Times New Roman" w:cs="Times New Roman"/>
            <w:color w:val="auto"/>
            <w:sz w:val="24"/>
            <w:lang w:val="en-US"/>
          </w:rPr>
          <w:t>shkolnikov</w:t>
        </w:r>
        <w:proofErr w:type="spellEnd"/>
        <w:r w:rsidRPr="00696279">
          <w:rPr>
            <w:rStyle w:val="aa"/>
            <w:rFonts w:ascii="Times New Roman" w:hAnsi="Times New Roman" w:cs="Times New Roman"/>
            <w:color w:val="auto"/>
            <w:sz w:val="24"/>
          </w:rPr>
          <w:t>/</w:t>
        </w:r>
      </w:hyperlink>
      <w:r>
        <w:rPr>
          <w:rStyle w:val="aa"/>
          <w:rFonts w:ascii="Times New Roman" w:hAnsi="Times New Roman" w:cs="Times New Roman"/>
          <w:color w:val="auto"/>
          <w:sz w:val="24"/>
        </w:rPr>
        <w:t xml:space="preserve"> </w:t>
      </w:r>
      <w:r w:rsidRPr="00696279">
        <w:rPr>
          <w:rStyle w:val="aa"/>
          <w:rFonts w:ascii="Times New Roman" w:hAnsi="Times New Roman" w:cs="Times New Roman"/>
          <w:color w:val="auto"/>
          <w:sz w:val="24"/>
        </w:rPr>
        <w:t xml:space="preserve"> </w:t>
      </w:r>
      <w:r w:rsidRPr="00696279">
        <w:rPr>
          <w:rFonts w:ascii="Times New Roman" w:hAnsi="Times New Roman" w:cs="Times New Roman"/>
          <w:sz w:val="24"/>
        </w:rPr>
        <w:t>(дата обращения: 12.12.2017).</w:t>
      </w:r>
    </w:p>
    <w:p w:rsidR="007B5F19" w:rsidRPr="00430FA6" w:rsidRDefault="00696279" w:rsidP="00430FA6">
      <w:pPr>
        <w:pStyle w:val="Default"/>
        <w:ind w:right="-143"/>
        <w:jc w:val="both"/>
      </w:pPr>
      <w:r>
        <w:t>2</w:t>
      </w:r>
      <w:r w:rsidR="007B5F19" w:rsidRPr="00430FA6">
        <w:t xml:space="preserve">. </w:t>
      </w:r>
      <w:proofErr w:type="spellStart"/>
      <w:r w:rsidR="007B5F19" w:rsidRPr="00430FA6">
        <w:t>Сивоглазов</w:t>
      </w:r>
      <w:proofErr w:type="spellEnd"/>
      <w:r w:rsidR="007B5F19" w:rsidRPr="00430FA6">
        <w:t xml:space="preserve"> В.И., Агафонова И.Б, Захарова Е.Т. Биология. Общая биология. Базовый уровень: учебник для 10-11 класса о</w:t>
      </w:r>
      <w:r w:rsidR="00D50A1D">
        <w:t xml:space="preserve">бщеобразовательных учреждений. </w:t>
      </w:r>
      <w:proofErr w:type="spellStart"/>
      <w:r>
        <w:t>М.:Дрофа</w:t>
      </w:r>
      <w:proofErr w:type="spellEnd"/>
      <w:r>
        <w:t xml:space="preserve">, 2009. </w:t>
      </w:r>
      <w:r w:rsidR="007B5F19" w:rsidRPr="00430FA6">
        <w:t>368 с.</w:t>
      </w:r>
    </w:p>
    <w:p w:rsidR="007B5F19" w:rsidRPr="00430FA6" w:rsidRDefault="00696279" w:rsidP="00430FA6">
      <w:pPr>
        <w:pStyle w:val="Default"/>
        <w:ind w:right="-143"/>
        <w:jc w:val="both"/>
      </w:pPr>
      <w:r>
        <w:t>3</w:t>
      </w:r>
      <w:r w:rsidR="007B5F19" w:rsidRPr="00430FA6">
        <w:t xml:space="preserve">. Смирнов Н.К. </w:t>
      </w:r>
      <w:proofErr w:type="spellStart"/>
      <w:r w:rsidR="007B5F19" w:rsidRPr="00430FA6">
        <w:t>Здоровьесберегающие</w:t>
      </w:r>
      <w:proofErr w:type="spellEnd"/>
      <w:r w:rsidR="007B5F19" w:rsidRPr="00430FA6">
        <w:t xml:space="preserve"> технологии в совре</w:t>
      </w:r>
      <w:r w:rsidR="00D50A1D">
        <w:t xml:space="preserve">менной школе. </w:t>
      </w:r>
      <w:r>
        <w:t>М.:АПК и ПРО, 2002.</w:t>
      </w:r>
      <w:r w:rsidR="007B5F19" w:rsidRPr="00430FA6">
        <w:t xml:space="preserve"> 121 с.</w:t>
      </w:r>
    </w:p>
    <w:p w:rsidR="007B5F19" w:rsidRPr="00430FA6" w:rsidRDefault="00696279" w:rsidP="00430FA6">
      <w:pPr>
        <w:pStyle w:val="Default"/>
        <w:ind w:right="-143"/>
        <w:jc w:val="both"/>
      </w:pPr>
      <w:r>
        <w:t>4</w:t>
      </w:r>
      <w:r w:rsidR="007B5F19" w:rsidRPr="00430FA6">
        <w:t xml:space="preserve">. </w:t>
      </w:r>
      <w:proofErr w:type="spellStart"/>
      <w:r w:rsidR="007B5F19" w:rsidRPr="00430FA6">
        <w:t>Советова</w:t>
      </w:r>
      <w:proofErr w:type="spellEnd"/>
      <w:r w:rsidR="007B5F19" w:rsidRPr="00430FA6">
        <w:t xml:space="preserve"> Е.В. Оздор</w:t>
      </w:r>
      <w:r>
        <w:t>овительные технологии в школе. Ростов /</w:t>
      </w:r>
      <w:proofErr w:type="spellStart"/>
      <w:proofErr w:type="gramStart"/>
      <w:r>
        <w:t>Д:Феникс</w:t>
      </w:r>
      <w:proofErr w:type="spellEnd"/>
      <w:proofErr w:type="gramEnd"/>
      <w:r>
        <w:t>, 2006.</w:t>
      </w:r>
      <w:r w:rsidR="007B5F19" w:rsidRPr="00430FA6">
        <w:t xml:space="preserve"> 288 с.</w:t>
      </w:r>
    </w:p>
    <w:p w:rsidR="0055022A" w:rsidRPr="00E77D92" w:rsidRDefault="00696279" w:rsidP="00E77D92">
      <w:pPr>
        <w:spacing w:after="0" w:line="240" w:lineRule="auto"/>
        <w:rPr>
          <w:rFonts w:ascii="Times New Roman" w:hAnsi="Times New Roman" w:cs="Times New Roman"/>
          <w:sz w:val="24"/>
        </w:rPr>
      </w:pPr>
      <w:r>
        <w:rPr>
          <w:rFonts w:ascii="Times New Roman" w:hAnsi="Times New Roman" w:cs="Times New Roman"/>
          <w:sz w:val="24"/>
        </w:rPr>
        <w:t>5.</w:t>
      </w:r>
      <w:r w:rsidR="00C02AE9" w:rsidRPr="00430FA6">
        <w:rPr>
          <w:rFonts w:ascii="Times New Roman" w:hAnsi="Times New Roman" w:cs="Times New Roman"/>
          <w:sz w:val="24"/>
        </w:rPr>
        <w:t xml:space="preserve"> Статистическ</w:t>
      </w:r>
      <w:r>
        <w:rPr>
          <w:rFonts w:ascii="Times New Roman" w:hAnsi="Times New Roman" w:cs="Times New Roman"/>
          <w:sz w:val="24"/>
        </w:rPr>
        <w:t>ая информация Минздрава России/Сайт Министерства здравоохранения Российской Федерации.</w:t>
      </w:r>
      <w:r w:rsidRPr="00696279">
        <w:rPr>
          <w:rFonts w:ascii="Times New Roman" w:eastAsia="Calibri" w:hAnsi="Times New Roman" w:cs="Times New Roman"/>
          <w:sz w:val="24"/>
          <w:szCs w:val="24"/>
        </w:rPr>
        <w:t xml:space="preserve">URL: </w:t>
      </w:r>
      <w:hyperlink r:id="rId9" w:history="1">
        <w:r w:rsidR="00C02AE9" w:rsidRPr="00430FA6">
          <w:rPr>
            <w:rStyle w:val="aa"/>
            <w:rFonts w:ascii="Times New Roman" w:hAnsi="Times New Roman" w:cs="Times New Roman"/>
            <w:color w:val="auto"/>
            <w:sz w:val="24"/>
          </w:rPr>
          <w:t>https://www.rosminzdrav.ru</w:t>
        </w:r>
      </w:hyperlink>
      <w:r>
        <w:rPr>
          <w:rStyle w:val="aa"/>
          <w:rFonts w:ascii="Times New Roman" w:hAnsi="Times New Roman" w:cs="Times New Roman"/>
          <w:color w:val="auto"/>
          <w:sz w:val="24"/>
        </w:rPr>
        <w:t xml:space="preserve"> </w:t>
      </w:r>
      <w:r>
        <w:rPr>
          <w:rFonts w:ascii="Times New Roman" w:hAnsi="Times New Roman" w:cs="Times New Roman"/>
          <w:sz w:val="24"/>
          <w:szCs w:val="24"/>
        </w:rPr>
        <w:t>(дата обращения: 12.12.2017</w:t>
      </w:r>
      <w:r w:rsidRPr="00731704">
        <w:rPr>
          <w:rFonts w:ascii="Times New Roman" w:hAnsi="Times New Roman" w:cs="Times New Roman"/>
          <w:sz w:val="24"/>
          <w:szCs w:val="24"/>
        </w:rPr>
        <w:t>).</w:t>
      </w:r>
      <w:bookmarkStart w:id="0" w:name="_GoBack"/>
      <w:bookmarkEnd w:id="0"/>
    </w:p>
    <w:sectPr w:rsidR="0055022A" w:rsidRPr="00E77D92" w:rsidSect="00430FA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94"/>
    <w:multiLevelType w:val="hybridMultilevel"/>
    <w:tmpl w:val="1E0CFE8E"/>
    <w:lvl w:ilvl="0" w:tplc="4AA057DE">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15:restartNumberingAfterBreak="0">
    <w:nsid w:val="45A46C63"/>
    <w:multiLevelType w:val="hybridMultilevel"/>
    <w:tmpl w:val="CD1C6566"/>
    <w:lvl w:ilvl="0" w:tplc="5E68444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4EEF64B1"/>
    <w:multiLevelType w:val="hybridMultilevel"/>
    <w:tmpl w:val="C416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312274"/>
    <w:multiLevelType w:val="hybridMultilevel"/>
    <w:tmpl w:val="F0B0220E"/>
    <w:lvl w:ilvl="0" w:tplc="4AA05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0E4A85"/>
    <w:multiLevelType w:val="hybridMultilevel"/>
    <w:tmpl w:val="5E626252"/>
    <w:lvl w:ilvl="0" w:tplc="6B7E33A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 w15:restartNumberingAfterBreak="0">
    <w:nsid w:val="6C694BB7"/>
    <w:multiLevelType w:val="hybridMultilevel"/>
    <w:tmpl w:val="F616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E6"/>
    <w:rsid w:val="00025245"/>
    <w:rsid w:val="0004499C"/>
    <w:rsid w:val="000474BC"/>
    <w:rsid w:val="00097EE4"/>
    <w:rsid w:val="000C5DF0"/>
    <w:rsid w:val="000E3082"/>
    <w:rsid w:val="00104300"/>
    <w:rsid w:val="0012066C"/>
    <w:rsid w:val="00123A67"/>
    <w:rsid w:val="00123AC6"/>
    <w:rsid w:val="00130B05"/>
    <w:rsid w:val="00166FC3"/>
    <w:rsid w:val="001D0D79"/>
    <w:rsid w:val="00205E2B"/>
    <w:rsid w:val="00230C10"/>
    <w:rsid w:val="00237DFF"/>
    <w:rsid w:val="00280694"/>
    <w:rsid w:val="00297E1B"/>
    <w:rsid w:val="002A08EC"/>
    <w:rsid w:val="00310948"/>
    <w:rsid w:val="003120EC"/>
    <w:rsid w:val="00313A7F"/>
    <w:rsid w:val="00333CEF"/>
    <w:rsid w:val="003600F1"/>
    <w:rsid w:val="003C087A"/>
    <w:rsid w:val="003E50DF"/>
    <w:rsid w:val="003F25A3"/>
    <w:rsid w:val="0041241D"/>
    <w:rsid w:val="00414A33"/>
    <w:rsid w:val="00430FA6"/>
    <w:rsid w:val="004437AF"/>
    <w:rsid w:val="00465EAF"/>
    <w:rsid w:val="004A7AEF"/>
    <w:rsid w:val="004B1B9E"/>
    <w:rsid w:val="004B586F"/>
    <w:rsid w:val="004B694A"/>
    <w:rsid w:val="004E3DEC"/>
    <w:rsid w:val="004E79F4"/>
    <w:rsid w:val="004F5B2E"/>
    <w:rsid w:val="00507C40"/>
    <w:rsid w:val="0055022A"/>
    <w:rsid w:val="005517BC"/>
    <w:rsid w:val="00574D19"/>
    <w:rsid w:val="00584565"/>
    <w:rsid w:val="00590FDE"/>
    <w:rsid w:val="005A322D"/>
    <w:rsid w:val="005B2D9A"/>
    <w:rsid w:val="005F1423"/>
    <w:rsid w:val="006013E8"/>
    <w:rsid w:val="00602183"/>
    <w:rsid w:val="006048C5"/>
    <w:rsid w:val="00610B06"/>
    <w:rsid w:val="00656FED"/>
    <w:rsid w:val="00681D5D"/>
    <w:rsid w:val="006861CE"/>
    <w:rsid w:val="00695EF0"/>
    <w:rsid w:val="00696279"/>
    <w:rsid w:val="006B4BA0"/>
    <w:rsid w:val="006D0DAD"/>
    <w:rsid w:val="006D6FB9"/>
    <w:rsid w:val="00703FC6"/>
    <w:rsid w:val="00714CED"/>
    <w:rsid w:val="007317C6"/>
    <w:rsid w:val="007512C7"/>
    <w:rsid w:val="007767E6"/>
    <w:rsid w:val="00783315"/>
    <w:rsid w:val="007B5F19"/>
    <w:rsid w:val="007D5FDA"/>
    <w:rsid w:val="007E75AC"/>
    <w:rsid w:val="007E7826"/>
    <w:rsid w:val="007F2024"/>
    <w:rsid w:val="007F5696"/>
    <w:rsid w:val="00814C98"/>
    <w:rsid w:val="0082321A"/>
    <w:rsid w:val="00864CA6"/>
    <w:rsid w:val="00873C10"/>
    <w:rsid w:val="008A617C"/>
    <w:rsid w:val="008C4E72"/>
    <w:rsid w:val="00921384"/>
    <w:rsid w:val="0093528E"/>
    <w:rsid w:val="009472C5"/>
    <w:rsid w:val="009666CB"/>
    <w:rsid w:val="00975448"/>
    <w:rsid w:val="009D35A8"/>
    <w:rsid w:val="009D6206"/>
    <w:rsid w:val="009E13D9"/>
    <w:rsid w:val="00A5294E"/>
    <w:rsid w:val="00A7235E"/>
    <w:rsid w:val="00A84264"/>
    <w:rsid w:val="00AB51A9"/>
    <w:rsid w:val="00B9577E"/>
    <w:rsid w:val="00BA1F27"/>
    <w:rsid w:val="00BA3270"/>
    <w:rsid w:val="00BB5508"/>
    <w:rsid w:val="00BF46A9"/>
    <w:rsid w:val="00C00F5D"/>
    <w:rsid w:val="00C02AE9"/>
    <w:rsid w:val="00C15569"/>
    <w:rsid w:val="00C65B57"/>
    <w:rsid w:val="00C82B23"/>
    <w:rsid w:val="00C971FE"/>
    <w:rsid w:val="00CA7307"/>
    <w:rsid w:val="00CB573F"/>
    <w:rsid w:val="00CE57BE"/>
    <w:rsid w:val="00D04298"/>
    <w:rsid w:val="00D327C8"/>
    <w:rsid w:val="00D41E59"/>
    <w:rsid w:val="00D50A1D"/>
    <w:rsid w:val="00DB4843"/>
    <w:rsid w:val="00E36A97"/>
    <w:rsid w:val="00E555DF"/>
    <w:rsid w:val="00E60263"/>
    <w:rsid w:val="00E77008"/>
    <w:rsid w:val="00E77D92"/>
    <w:rsid w:val="00E81F9B"/>
    <w:rsid w:val="00EA0D9D"/>
    <w:rsid w:val="00EC3AE7"/>
    <w:rsid w:val="00EC6335"/>
    <w:rsid w:val="00EC7BE1"/>
    <w:rsid w:val="00F87396"/>
    <w:rsid w:val="00FA06B0"/>
    <w:rsid w:val="00FB278E"/>
    <w:rsid w:val="00FE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62D4"/>
  <w15:docId w15:val="{ED7186DE-792C-46BA-9ACB-93121746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2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465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5EAF"/>
  </w:style>
  <w:style w:type="paragraph" w:customStyle="1" w:styleId="c17">
    <w:name w:val="c17"/>
    <w:basedOn w:val="a"/>
    <w:rsid w:val="00465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EAF"/>
  </w:style>
  <w:style w:type="paragraph" w:styleId="a3">
    <w:name w:val="List Paragraph"/>
    <w:basedOn w:val="a"/>
    <w:uiPriority w:val="34"/>
    <w:qFormat/>
    <w:rsid w:val="001D0D7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Indent"/>
    <w:basedOn w:val="a"/>
    <w:link w:val="a5"/>
    <w:rsid w:val="00123A67"/>
    <w:pPr>
      <w:spacing w:after="0" w:line="240" w:lineRule="auto"/>
      <w:ind w:right="-110" w:firstLine="54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23A6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23A67"/>
    <w:pPr>
      <w:spacing w:after="120"/>
    </w:pPr>
    <w:rPr>
      <w:sz w:val="16"/>
      <w:szCs w:val="16"/>
    </w:rPr>
  </w:style>
  <w:style w:type="character" w:customStyle="1" w:styleId="30">
    <w:name w:val="Основной текст 3 Знак"/>
    <w:basedOn w:val="a0"/>
    <w:link w:val="3"/>
    <w:uiPriority w:val="99"/>
    <w:semiHidden/>
    <w:rsid w:val="00123A67"/>
    <w:rPr>
      <w:sz w:val="16"/>
      <w:szCs w:val="16"/>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qFormat/>
    <w:rsid w:val="00123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83315"/>
    <w:rPr>
      <w:b/>
      <w:bCs/>
    </w:rPr>
  </w:style>
  <w:style w:type="table" w:styleId="a9">
    <w:name w:val="Table Grid"/>
    <w:basedOn w:val="a1"/>
    <w:uiPriority w:val="59"/>
    <w:rsid w:val="006B4B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locked/>
    <w:rsid w:val="0004499C"/>
    <w:rPr>
      <w:rFonts w:ascii="Times New Roman" w:eastAsia="Times New Roman" w:hAnsi="Times New Roman" w:cs="Times New Roman"/>
      <w:sz w:val="24"/>
      <w:szCs w:val="24"/>
      <w:lang w:eastAsia="ru-RU"/>
    </w:rPr>
  </w:style>
  <w:style w:type="character" w:styleId="aa">
    <w:name w:val="Hyperlink"/>
    <w:basedOn w:val="a0"/>
    <w:uiPriority w:val="99"/>
    <w:unhideWhenUsed/>
    <w:rsid w:val="00166FC3"/>
    <w:rPr>
      <w:color w:val="0000FF"/>
      <w:u w:val="single"/>
    </w:rPr>
  </w:style>
  <w:style w:type="paragraph" w:styleId="ab">
    <w:name w:val="Body Text"/>
    <w:basedOn w:val="a"/>
    <w:link w:val="ac"/>
    <w:uiPriority w:val="99"/>
    <w:unhideWhenUsed/>
    <w:rsid w:val="00280694"/>
    <w:pPr>
      <w:spacing w:after="120"/>
    </w:pPr>
  </w:style>
  <w:style w:type="character" w:customStyle="1" w:styleId="ac">
    <w:name w:val="Основной текст Знак"/>
    <w:basedOn w:val="a0"/>
    <w:link w:val="ab"/>
    <w:uiPriority w:val="99"/>
    <w:rsid w:val="00280694"/>
  </w:style>
  <w:style w:type="paragraph" w:styleId="ad">
    <w:name w:val="Plain Text"/>
    <w:basedOn w:val="a"/>
    <w:link w:val="ae"/>
    <w:unhideWhenUsed/>
    <w:rsid w:val="00C15569"/>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C15569"/>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696279"/>
    <w:rPr>
      <w:color w:val="800080" w:themeColor="followedHyperlink"/>
      <w:u w:val="single"/>
    </w:rPr>
  </w:style>
  <w:style w:type="paragraph" w:styleId="af0">
    <w:name w:val="Balloon Text"/>
    <w:basedOn w:val="a"/>
    <w:link w:val="af1"/>
    <w:uiPriority w:val="99"/>
    <w:semiHidden/>
    <w:unhideWhenUsed/>
    <w:rsid w:val="00AB51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B5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166">
      <w:bodyDiv w:val="1"/>
      <w:marLeft w:val="0"/>
      <w:marRight w:val="0"/>
      <w:marTop w:val="0"/>
      <w:marBottom w:val="0"/>
      <w:divBdr>
        <w:top w:val="none" w:sz="0" w:space="0" w:color="auto"/>
        <w:left w:val="none" w:sz="0" w:space="0" w:color="auto"/>
        <w:bottom w:val="none" w:sz="0" w:space="0" w:color="auto"/>
        <w:right w:val="none" w:sz="0" w:space="0" w:color="auto"/>
      </w:divBdr>
    </w:div>
    <w:div w:id="277640639">
      <w:bodyDiv w:val="1"/>
      <w:marLeft w:val="0"/>
      <w:marRight w:val="0"/>
      <w:marTop w:val="0"/>
      <w:marBottom w:val="0"/>
      <w:divBdr>
        <w:top w:val="none" w:sz="0" w:space="0" w:color="auto"/>
        <w:left w:val="none" w:sz="0" w:space="0" w:color="auto"/>
        <w:bottom w:val="none" w:sz="0" w:space="0" w:color="auto"/>
        <w:right w:val="none" w:sz="0" w:space="0" w:color="auto"/>
      </w:divBdr>
    </w:div>
    <w:div w:id="326131521">
      <w:bodyDiv w:val="1"/>
      <w:marLeft w:val="0"/>
      <w:marRight w:val="0"/>
      <w:marTop w:val="0"/>
      <w:marBottom w:val="0"/>
      <w:divBdr>
        <w:top w:val="none" w:sz="0" w:space="0" w:color="auto"/>
        <w:left w:val="none" w:sz="0" w:space="0" w:color="auto"/>
        <w:bottom w:val="none" w:sz="0" w:space="0" w:color="auto"/>
        <w:right w:val="none" w:sz="0" w:space="0" w:color="auto"/>
      </w:divBdr>
    </w:div>
    <w:div w:id="624507679">
      <w:bodyDiv w:val="1"/>
      <w:marLeft w:val="0"/>
      <w:marRight w:val="0"/>
      <w:marTop w:val="0"/>
      <w:marBottom w:val="0"/>
      <w:divBdr>
        <w:top w:val="none" w:sz="0" w:space="0" w:color="auto"/>
        <w:left w:val="none" w:sz="0" w:space="0" w:color="auto"/>
        <w:bottom w:val="none" w:sz="0" w:space="0" w:color="auto"/>
        <w:right w:val="none" w:sz="0" w:space="0" w:color="auto"/>
      </w:divBdr>
    </w:div>
    <w:div w:id="714087414">
      <w:bodyDiv w:val="1"/>
      <w:marLeft w:val="0"/>
      <w:marRight w:val="0"/>
      <w:marTop w:val="0"/>
      <w:marBottom w:val="0"/>
      <w:divBdr>
        <w:top w:val="none" w:sz="0" w:space="0" w:color="auto"/>
        <w:left w:val="none" w:sz="0" w:space="0" w:color="auto"/>
        <w:bottom w:val="none" w:sz="0" w:space="0" w:color="auto"/>
        <w:right w:val="none" w:sz="0" w:space="0" w:color="auto"/>
      </w:divBdr>
    </w:div>
    <w:div w:id="779642729">
      <w:bodyDiv w:val="1"/>
      <w:marLeft w:val="0"/>
      <w:marRight w:val="0"/>
      <w:marTop w:val="0"/>
      <w:marBottom w:val="0"/>
      <w:divBdr>
        <w:top w:val="none" w:sz="0" w:space="0" w:color="auto"/>
        <w:left w:val="none" w:sz="0" w:space="0" w:color="auto"/>
        <w:bottom w:val="none" w:sz="0" w:space="0" w:color="auto"/>
        <w:right w:val="none" w:sz="0" w:space="0" w:color="auto"/>
      </w:divBdr>
    </w:div>
    <w:div w:id="1228877914">
      <w:bodyDiv w:val="1"/>
      <w:marLeft w:val="0"/>
      <w:marRight w:val="0"/>
      <w:marTop w:val="0"/>
      <w:marBottom w:val="0"/>
      <w:divBdr>
        <w:top w:val="none" w:sz="0" w:space="0" w:color="auto"/>
        <w:left w:val="none" w:sz="0" w:space="0" w:color="auto"/>
        <w:bottom w:val="none" w:sz="0" w:space="0" w:color="auto"/>
        <w:right w:val="none" w:sz="0" w:space="0" w:color="auto"/>
      </w:divBdr>
      <w:divsChild>
        <w:div w:id="256644493">
          <w:marLeft w:val="0"/>
          <w:marRight w:val="0"/>
          <w:marTop w:val="0"/>
          <w:marBottom w:val="0"/>
          <w:divBdr>
            <w:top w:val="none" w:sz="0" w:space="0" w:color="auto"/>
            <w:left w:val="none" w:sz="0" w:space="0" w:color="auto"/>
            <w:bottom w:val="none" w:sz="0" w:space="0" w:color="auto"/>
            <w:right w:val="none" w:sz="0" w:space="0" w:color="auto"/>
          </w:divBdr>
        </w:div>
      </w:divsChild>
    </w:div>
    <w:div w:id="1269509196">
      <w:bodyDiv w:val="1"/>
      <w:marLeft w:val="0"/>
      <w:marRight w:val="0"/>
      <w:marTop w:val="0"/>
      <w:marBottom w:val="0"/>
      <w:divBdr>
        <w:top w:val="none" w:sz="0" w:space="0" w:color="auto"/>
        <w:left w:val="none" w:sz="0" w:space="0" w:color="auto"/>
        <w:bottom w:val="none" w:sz="0" w:space="0" w:color="auto"/>
        <w:right w:val="none" w:sz="0" w:space="0" w:color="auto"/>
      </w:divBdr>
    </w:div>
    <w:div w:id="1408187907">
      <w:bodyDiv w:val="1"/>
      <w:marLeft w:val="0"/>
      <w:marRight w:val="0"/>
      <w:marTop w:val="0"/>
      <w:marBottom w:val="0"/>
      <w:divBdr>
        <w:top w:val="none" w:sz="0" w:space="0" w:color="auto"/>
        <w:left w:val="none" w:sz="0" w:space="0" w:color="auto"/>
        <w:bottom w:val="none" w:sz="0" w:space="0" w:color="auto"/>
        <w:right w:val="none" w:sz="0" w:space="0" w:color="auto"/>
      </w:divBdr>
    </w:div>
    <w:div w:id="1469321342">
      <w:bodyDiv w:val="1"/>
      <w:marLeft w:val="0"/>
      <w:marRight w:val="0"/>
      <w:marTop w:val="0"/>
      <w:marBottom w:val="0"/>
      <w:divBdr>
        <w:top w:val="none" w:sz="0" w:space="0" w:color="auto"/>
        <w:left w:val="none" w:sz="0" w:space="0" w:color="auto"/>
        <w:bottom w:val="none" w:sz="0" w:space="0" w:color="auto"/>
        <w:right w:val="none" w:sz="0" w:space="0" w:color="auto"/>
      </w:divBdr>
    </w:div>
    <w:div w:id="1549608261">
      <w:bodyDiv w:val="1"/>
      <w:marLeft w:val="0"/>
      <w:marRight w:val="0"/>
      <w:marTop w:val="0"/>
      <w:marBottom w:val="0"/>
      <w:divBdr>
        <w:top w:val="none" w:sz="0" w:space="0" w:color="auto"/>
        <w:left w:val="none" w:sz="0" w:space="0" w:color="auto"/>
        <w:bottom w:val="none" w:sz="0" w:space="0" w:color="auto"/>
        <w:right w:val="none" w:sz="0" w:space="0" w:color="auto"/>
      </w:divBdr>
    </w:div>
    <w:div w:id="20138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elajashkola.ru/roditelyam-sovety/kakie-osnovnye-problemy-sovremennyx-shkolnikov/" TargetMode="External"/><Relationship Id="rId3" Type="http://schemas.openxmlformats.org/officeDocument/2006/relationships/styles" Target="styles.xml"/><Relationship Id="rId7" Type="http://schemas.openxmlformats.org/officeDocument/2006/relationships/hyperlink" Target="mailto:u_ko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A5EC-03D6-4358-9A6D-7521F77E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Гоадобоева</dc:creator>
  <cp:keywords/>
  <dc:description/>
  <cp:lastModifiedBy>User</cp:lastModifiedBy>
  <cp:revision>49</cp:revision>
  <cp:lastPrinted>2016-03-18T11:20:00Z</cp:lastPrinted>
  <dcterms:created xsi:type="dcterms:W3CDTF">2016-03-18T07:20:00Z</dcterms:created>
  <dcterms:modified xsi:type="dcterms:W3CDTF">2020-02-17T05:12:00Z</dcterms:modified>
</cp:coreProperties>
</file>